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555099" w:rsidRDefault="00555099" w:rsidP="00F817A8">
      <w:pPr>
        <w:pStyle w:val="Heading1"/>
        <w:shd w:val="clear" w:color="auto" w:fill="FFFFFF"/>
        <w:spacing w:before="2" w:after="2"/>
        <w:jc w:val="center"/>
        <w:rPr>
          <w:rFonts w:asciiTheme="minorHAnsi" w:hAnsiTheme="minorHAnsi"/>
          <w:caps/>
          <w:sz w:val="24"/>
          <w:szCs w:val="24"/>
        </w:rPr>
      </w:pPr>
      <w:r w:rsidRPr="00555099">
        <w:rPr>
          <w:rFonts w:asciiTheme="minorHAnsi" w:hAnsiTheme="minorHAnsi"/>
          <w:caps/>
          <w:noProof/>
          <w:sz w:val="24"/>
          <w:szCs w:val="24"/>
        </w:rPr>
        <w:drawing>
          <wp:anchor distT="0" distB="0" distL="114300" distR="114300" simplePos="0" relativeHeight="251658752" behindDoc="0" locked="0" layoutInCell="1" allowOverlap="1" wp14:anchorId="2BCEDF96" wp14:editId="3A6437B6">
            <wp:simplePos x="0" y="0"/>
            <wp:positionH relativeFrom="column">
              <wp:posOffset>140335</wp:posOffset>
            </wp:positionH>
            <wp:positionV relativeFrom="paragraph">
              <wp:posOffset>-201930</wp:posOffset>
            </wp:positionV>
            <wp:extent cx="1678940" cy="9366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847" t="25072" r="31020" b="35042"/>
                    <a:stretch>
                      <a:fillRect/>
                    </a:stretch>
                  </pic:blipFill>
                  <pic:spPr bwMode="auto">
                    <a:xfrm>
                      <a:off x="0" y="0"/>
                      <a:ext cx="167894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099">
        <w:rPr>
          <w:rFonts w:asciiTheme="minorHAnsi" w:hAnsiTheme="minorHAnsi"/>
          <w:caps/>
          <w:sz w:val="24"/>
          <w:szCs w:val="24"/>
        </w:rPr>
        <w:t>LC Study Guide</w:t>
      </w:r>
    </w:p>
    <w:p w:rsidR="00B8013E" w:rsidRPr="00555099" w:rsidRDefault="00555099" w:rsidP="00555099">
      <w:pPr>
        <w:pStyle w:val="Heading1"/>
        <w:shd w:val="clear" w:color="auto" w:fill="FFFFFF"/>
        <w:spacing w:before="2" w:after="2"/>
        <w:jc w:val="center"/>
        <w:rPr>
          <w:rFonts w:asciiTheme="minorHAnsi" w:hAnsiTheme="minorHAnsi"/>
          <w:sz w:val="24"/>
          <w:szCs w:val="24"/>
        </w:rPr>
      </w:pPr>
      <w:r w:rsidRPr="00555099">
        <w:rPr>
          <w:rFonts w:asciiTheme="minorHAnsi" w:hAnsiTheme="minorHAnsi"/>
          <w:sz w:val="24"/>
          <w:szCs w:val="24"/>
        </w:rPr>
        <w:t>Done in Sync with the</w:t>
      </w:r>
      <w:r>
        <w:rPr>
          <w:rFonts w:asciiTheme="minorHAnsi" w:hAnsiTheme="minorHAnsi"/>
          <w:sz w:val="24"/>
          <w:szCs w:val="24"/>
        </w:rPr>
        <w:t xml:space="preserve"> </w:t>
      </w:r>
      <w:r w:rsidRPr="00555099">
        <w:rPr>
          <w:rFonts w:asciiTheme="minorHAnsi" w:hAnsiTheme="minorHAnsi"/>
          <w:sz w:val="24"/>
          <w:szCs w:val="24"/>
        </w:rPr>
        <w:t>Come Together Sermon Series</w:t>
      </w:r>
    </w:p>
    <w:p w:rsidR="000830A6" w:rsidRPr="00555099" w:rsidRDefault="005B7DBC" w:rsidP="008E338C">
      <w:pPr>
        <w:tabs>
          <w:tab w:val="left" w:pos="3600"/>
        </w:tabs>
        <w:jc w:val="center"/>
        <w:rPr>
          <w:rFonts w:asciiTheme="minorHAnsi" w:hAnsiTheme="minorHAnsi"/>
        </w:rPr>
      </w:pPr>
      <w:r w:rsidRPr="005B7DBC">
        <w:rPr>
          <w:rFonts w:asciiTheme="minorHAnsi" w:hAnsiTheme="minorHAnsi"/>
        </w:rPr>
        <w:t xml:space="preserve">The Passage: </w:t>
      </w:r>
      <w:r w:rsidR="00820F03" w:rsidRPr="005B7DBC">
        <w:rPr>
          <w:rFonts w:asciiTheme="minorHAnsi" w:hAnsiTheme="minorHAnsi"/>
        </w:rPr>
        <w:t xml:space="preserve">Philippians </w:t>
      </w:r>
      <w:r w:rsidR="00F817A8" w:rsidRPr="005B7DBC">
        <w:rPr>
          <w:rFonts w:asciiTheme="minorHAnsi" w:hAnsiTheme="minorHAnsi"/>
        </w:rPr>
        <w:t>2:1-11</w:t>
      </w:r>
      <w:r w:rsidR="000830A6" w:rsidRPr="005B7DBC">
        <w:rPr>
          <w:rFonts w:asciiTheme="minorHAnsi" w:hAnsiTheme="minorHAnsi"/>
        </w:rPr>
        <w:br/>
      </w:r>
      <w:r w:rsidR="000830A6" w:rsidRPr="00555099">
        <w:rPr>
          <w:rFonts w:asciiTheme="minorHAnsi" w:hAnsiTheme="minorHAnsi"/>
        </w:rPr>
        <w:t>F</w:t>
      </w:r>
      <w:r w:rsidR="008E338C" w:rsidRPr="00555099">
        <w:rPr>
          <w:rFonts w:asciiTheme="minorHAnsi" w:hAnsiTheme="minorHAnsi"/>
        </w:rPr>
        <w:t>or L</w:t>
      </w:r>
      <w:r w:rsidR="000F0B32" w:rsidRPr="00555099">
        <w:rPr>
          <w:rFonts w:asciiTheme="minorHAnsi" w:hAnsiTheme="minorHAnsi"/>
        </w:rPr>
        <w:t>ife</w:t>
      </w:r>
      <w:r w:rsidR="008E338C" w:rsidRPr="00555099">
        <w:rPr>
          <w:rFonts w:asciiTheme="minorHAnsi" w:hAnsiTheme="minorHAnsi"/>
        </w:rPr>
        <w:t xml:space="preserve"> Co</w:t>
      </w:r>
      <w:r w:rsidR="00B8013E" w:rsidRPr="00555099">
        <w:rPr>
          <w:rFonts w:asciiTheme="minorHAnsi" w:hAnsiTheme="minorHAnsi"/>
        </w:rPr>
        <w:t xml:space="preserve">mmunity usage the </w:t>
      </w:r>
      <w:r w:rsidR="00F817A8" w:rsidRPr="00555099">
        <w:rPr>
          <w:rFonts w:asciiTheme="minorHAnsi" w:hAnsiTheme="minorHAnsi"/>
        </w:rPr>
        <w:t>week of 9/22</w:t>
      </w:r>
      <w:r w:rsidR="00B8013E" w:rsidRPr="00555099">
        <w:rPr>
          <w:rFonts w:asciiTheme="minorHAnsi" w:hAnsiTheme="minorHAnsi"/>
        </w:rPr>
        <w:t>/14</w:t>
      </w:r>
    </w:p>
    <w:p w:rsidR="00555099" w:rsidRDefault="00555099" w:rsidP="00555099">
      <w:pPr>
        <w:rPr>
          <w:rFonts w:asciiTheme="minorHAnsi" w:hAnsiTheme="minorHAnsi"/>
          <w:u w:val="single"/>
        </w:rPr>
      </w:pPr>
    </w:p>
    <w:p w:rsidR="00714C14" w:rsidRDefault="00714C14" w:rsidP="00555099">
      <w:pPr>
        <w:rPr>
          <w:rFonts w:asciiTheme="minorHAnsi" w:hAnsiTheme="minorHAnsi"/>
          <w:u w:val="single"/>
        </w:rPr>
      </w:pPr>
    </w:p>
    <w:p w:rsidR="00F817A8" w:rsidRPr="00555099" w:rsidRDefault="002B7A44" w:rsidP="00555099">
      <w:pPr>
        <w:rPr>
          <w:rFonts w:asciiTheme="minorHAnsi" w:hAnsiTheme="minorHAnsi"/>
        </w:rPr>
      </w:pPr>
      <w:r w:rsidRPr="00555099">
        <w:rPr>
          <w:rFonts w:asciiTheme="minorHAnsi" w:hAnsiTheme="minorHAnsi"/>
          <w:u w:val="single"/>
        </w:rPr>
        <w:t>Intro:</w:t>
      </w:r>
      <w:r w:rsidRPr="00555099">
        <w:rPr>
          <w:rFonts w:asciiTheme="minorHAnsi" w:hAnsiTheme="minorHAnsi"/>
        </w:rPr>
        <w:t xml:space="preserve"> </w:t>
      </w:r>
      <w:r w:rsidR="00555099">
        <w:rPr>
          <w:rFonts w:asciiTheme="minorHAnsi" w:hAnsiTheme="minorHAnsi"/>
        </w:rPr>
        <w:t>Today w</w:t>
      </w:r>
      <w:r w:rsidRPr="00555099">
        <w:rPr>
          <w:rFonts w:asciiTheme="minorHAnsi" w:hAnsiTheme="minorHAnsi"/>
        </w:rPr>
        <w:t>e come to one of the most beautiful and theologically rich cha</w:t>
      </w:r>
      <w:r w:rsidR="00555099">
        <w:rPr>
          <w:rFonts w:asciiTheme="minorHAnsi" w:hAnsiTheme="minorHAnsi"/>
        </w:rPr>
        <w:t>pters in the New Testament</w:t>
      </w:r>
      <w:r w:rsidRPr="00555099">
        <w:rPr>
          <w:rFonts w:asciiTheme="minorHAnsi" w:hAnsiTheme="minorHAnsi"/>
        </w:rPr>
        <w:t>. Imprisoned in Rome and hearing about the sufferings from the churches in Philippi, Paul</w:t>
      </w:r>
      <w:r w:rsidR="00886BAA" w:rsidRPr="00555099">
        <w:rPr>
          <w:rFonts w:asciiTheme="minorHAnsi" w:hAnsiTheme="minorHAnsi"/>
        </w:rPr>
        <w:t xml:space="preserve"> opens Philippians by encouraging them in light of their trials. Here in the second chapter, Paul urges that the response to persecution and suffering is not to look out for your own interest but to be united in Christ and seek the betterment of others. Using Jesus as the perfect example</w:t>
      </w:r>
      <w:r w:rsidR="00555099">
        <w:rPr>
          <w:rFonts w:asciiTheme="minorHAnsi" w:hAnsiTheme="minorHAnsi"/>
        </w:rPr>
        <w:t xml:space="preserve"> of</w:t>
      </w:r>
      <w:r w:rsidR="00886BAA" w:rsidRPr="00555099">
        <w:rPr>
          <w:rFonts w:asciiTheme="minorHAnsi" w:hAnsiTheme="minorHAnsi"/>
        </w:rPr>
        <w:t xml:space="preserve"> obedience in the midst of suffering, Paul invites everyone to seek this type of humility as it is a chief building block of Christian community. </w:t>
      </w:r>
    </w:p>
    <w:p w:rsidR="00886BAA" w:rsidRPr="00555099" w:rsidRDefault="00886BAA" w:rsidP="00A70044">
      <w:pPr>
        <w:spacing w:before="100" w:beforeAutospacing="1" w:after="100" w:afterAutospacing="1"/>
        <w:rPr>
          <w:rFonts w:asciiTheme="minorHAnsi" w:hAnsiTheme="minorHAnsi"/>
        </w:rPr>
      </w:pPr>
      <w:r w:rsidRPr="00555099">
        <w:rPr>
          <w:rFonts w:asciiTheme="minorHAnsi" w:hAnsiTheme="minorHAnsi"/>
          <w:u w:val="single"/>
        </w:rPr>
        <w:t>Intro Questions:</w:t>
      </w:r>
      <w:r w:rsidRPr="00555099">
        <w:rPr>
          <w:rFonts w:asciiTheme="minorHAnsi" w:hAnsiTheme="minorHAnsi"/>
        </w:rPr>
        <w:t xml:space="preserve"> </w:t>
      </w:r>
      <w:r w:rsidR="002B7A44" w:rsidRPr="00555099">
        <w:rPr>
          <w:rFonts w:asciiTheme="minorHAnsi" w:hAnsiTheme="minorHAnsi"/>
        </w:rPr>
        <w:t>Apart from the example of Jesus, what are some of the better examples of humility that have inspired you?</w:t>
      </w:r>
      <w:r w:rsidRPr="00555099">
        <w:rPr>
          <w:rFonts w:asciiTheme="minorHAnsi" w:hAnsiTheme="minorHAnsi"/>
        </w:rPr>
        <w:t xml:space="preserve"> </w:t>
      </w:r>
      <w:r w:rsidR="002B7A44" w:rsidRPr="00555099">
        <w:rPr>
          <w:rFonts w:asciiTheme="minorHAnsi" w:hAnsiTheme="minorHAnsi"/>
        </w:rPr>
        <w:t>What are some examples of false humility that you have seen or maybe even realized you were guilty of?</w:t>
      </w:r>
      <w:r w:rsidRPr="00555099">
        <w:rPr>
          <w:rFonts w:asciiTheme="minorHAnsi" w:hAnsiTheme="minorHAnsi"/>
        </w:rPr>
        <w:t xml:space="preserve"> Why is pursuing a life of humility a difficult virtue to sustain?</w:t>
      </w:r>
    </w:p>
    <w:p w:rsidR="00886BAA" w:rsidRPr="00555099" w:rsidRDefault="00503EF5" w:rsidP="00886BAA">
      <w:pPr>
        <w:spacing w:before="100" w:beforeAutospacing="1" w:after="100" w:afterAutospacing="1"/>
        <w:rPr>
          <w:rFonts w:asciiTheme="minorHAnsi" w:hAnsiTheme="minorHAnsi"/>
          <w:b/>
          <w:sz w:val="30"/>
          <w:szCs w:val="30"/>
          <w:u w:val="single"/>
        </w:rPr>
      </w:pPr>
      <w:r w:rsidRPr="00555099">
        <w:rPr>
          <w:rFonts w:asciiTheme="minorHAnsi" w:hAnsiTheme="minorHAnsi"/>
          <w:b/>
          <w:sz w:val="30"/>
          <w:szCs w:val="30"/>
          <w:u w:val="single"/>
        </w:rPr>
        <w:t>Today</w:t>
      </w:r>
      <w:r w:rsidR="00555099">
        <w:rPr>
          <w:rFonts w:asciiTheme="minorHAnsi" w:hAnsiTheme="minorHAnsi"/>
          <w:b/>
          <w:sz w:val="30"/>
          <w:szCs w:val="30"/>
          <w:u w:val="single"/>
        </w:rPr>
        <w:t>'</w:t>
      </w:r>
      <w:r w:rsidR="00EF7F33" w:rsidRPr="00555099">
        <w:rPr>
          <w:rFonts w:asciiTheme="minorHAnsi" w:hAnsiTheme="minorHAnsi"/>
          <w:b/>
          <w:sz w:val="30"/>
          <w:szCs w:val="30"/>
          <w:u w:val="single"/>
        </w:rPr>
        <w:t>s Big Id</w:t>
      </w:r>
      <w:r w:rsidRPr="00555099">
        <w:rPr>
          <w:rFonts w:asciiTheme="minorHAnsi" w:hAnsiTheme="minorHAnsi"/>
          <w:b/>
          <w:sz w:val="30"/>
          <w:szCs w:val="30"/>
          <w:u w:val="single"/>
        </w:rPr>
        <w:t>ea</w:t>
      </w:r>
      <w:r w:rsidR="00555099" w:rsidRPr="00555099">
        <w:rPr>
          <w:rFonts w:asciiTheme="minorHAnsi" w:hAnsiTheme="minorHAnsi"/>
          <w:b/>
          <w:sz w:val="30"/>
          <w:szCs w:val="30"/>
          <w:u w:val="single"/>
        </w:rPr>
        <w:t>:</w:t>
      </w:r>
      <w:r w:rsidR="00886BAA" w:rsidRPr="00555099">
        <w:rPr>
          <w:rFonts w:asciiTheme="minorHAnsi" w:hAnsiTheme="minorHAnsi"/>
          <w:b/>
          <w:sz w:val="30"/>
          <w:szCs w:val="30"/>
        </w:rPr>
        <w:t xml:space="preserve"> Having the same mindset as Christ TOGETHER leads us to an amazing community and brings great beauty and love to the world.</w:t>
      </w:r>
    </w:p>
    <w:p w:rsidR="00F817A8" w:rsidRPr="00555099" w:rsidRDefault="00F817A8" w:rsidP="00A70044">
      <w:pPr>
        <w:spacing w:before="100" w:beforeAutospacing="1" w:after="100" w:afterAutospacing="1"/>
        <w:rPr>
          <w:rFonts w:asciiTheme="minorHAnsi" w:hAnsiTheme="minorHAnsi"/>
        </w:rPr>
      </w:pPr>
      <w:r w:rsidRPr="00555099">
        <w:rPr>
          <w:rFonts w:asciiTheme="minorHAnsi" w:hAnsiTheme="minorHAnsi"/>
        </w:rPr>
        <w:t>Philippians 2:1-11</w:t>
      </w:r>
      <w:r w:rsidR="00555099">
        <w:rPr>
          <w:rFonts w:asciiTheme="minorHAnsi" w:hAnsiTheme="minorHAnsi"/>
        </w:rPr>
        <w:t xml:space="preserve"> (NIV)</w:t>
      </w:r>
    </w:p>
    <w:p w:rsidR="00F817A8" w:rsidRPr="00555099" w:rsidRDefault="00F817A8" w:rsidP="00F817A8">
      <w:pPr>
        <w:rPr>
          <w:rFonts w:asciiTheme="minorHAnsi" w:hAnsiTheme="minorHAnsi"/>
        </w:rPr>
      </w:pPr>
      <w:r w:rsidRPr="00555099">
        <w:rPr>
          <w:rFonts w:asciiTheme="minorHAnsi" w:hAnsiTheme="minorHAnsi"/>
          <w:b/>
          <w:bCs/>
        </w:rPr>
        <w:t>1 </w:t>
      </w:r>
      <w:r w:rsidRPr="00555099">
        <w:rPr>
          <w:rFonts w:asciiTheme="minorHAnsi" w:hAnsiTheme="minorHAnsi"/>
        </w:rPr>
        <w:t xml:space="preserve">Therefore if you have any encouragement from being united with Christ, if any comfort from his love, if any common sharing in the Spirit, if any tenderness and compassion, </w:t>
      </w:r>
      <w:r w:rsidRPr="00555099">
        <w:rPr>
          <w:rFonts w:asciiTheme="minorHAnsi" w:hAnsiTheme="minorHAnsi"/>
          <w:b/>
          <w:bCs/>
        </w:rPr>
        <w:t>2 </w:t>
      </w:r>
      <w:r w:rsidRPr="00555099">
        <w:rPr>
          <w:rFonts w:asciiTheme="minorHAnsi" w:hAnsiTheme="minorHAnsi"/>
        </w:rPr>
        <w:t xml:space="preserve">then make my joy complete by being like-minded, having the same love, being one in spirit and of one mind. </w:t>
      </w:r>
      <w:r w:rsidRPr="00555099">
        <w:rPr>
          <w:rFonts w:asciiTheme="minorHAnsi" w:hAnsiTheme="minorHAnsi"/>
          <w:b/>
          <w:bCs/>
        </w:rPr>
        <w:t>3 </w:t>
      </w:r>
      <w:r w:rsidRPr="00555099">
        <w:rPr>
          <w:rFonts w:asciiTheme="minorHAnsi" w:hAnsiTheme="minorHAnsi"/>
        </w:rPr>
        <w:t>Do nothing out of selfish ambition or vain c</w:t>
      </w:r>
      <w:bookmarkStart w:id="0" w:name="_GoBack"/>
      <w:bookmarkEnd w:id="0"/>
      <w:r w:rsidRPr="00555099">
        <w:rPr>
          <w:rFonts w:asciiTheme="minorHAnsi" w:hAnsiTheme="minorHAnsi"/>
        </w:rPr>
        <w:t xml:space="preserve">onceit. Rather, in humility value others above </w:t>
      </w:r>
      <w:r w:rsidRPr="00555099">
        <w:rPr>
          <w:rFonts w:asciiTheme="minorHAnsi" w:hAnsiTheme="minorHAnsi"/>
        </w:rPr>
        <w:lastRenderedPageBreak/>
        <w:t xml:space="preserve">yourselves, </w:t>
      </w:r>
      <w:r w:rsidRPr="00555099">
        <w:rPr>
          <w:rFonts w:asciiTheme="minorHAnsi" w:hAnsiTheme="minorHAnsi"/>
          <w:b/>
          <w:bCs/>
        </w:rPr>
        <w:t>4 </w:t>
      </w:r>
      <w:r w:rsidRPr="00555099">
        <w:rPr>
          <w:rFonts w:asciiTheme="minorHAnsi" w:hAnsiTheme="minorHAnsi"/>
        </w:rPr>
        <w:t>not looking to your own interests but each of you to the interests of the others.</w:t>
      </w:r>
    </w:p>
    <w:p w:rsidR="00886BAA" w:rsidRPr="00555099" w:rsidRDefault="00F817A8" w:rsidP="00F817A8">
      <w:pPr>
        <w:rPr>
          <w:rFonts w:asciiTheme="minorHAnsi" w:hAnsiTheme="minorHAnsi"/>
        </w:rPr>
      </w:pPr>
      <w:r w:rsidRPr="00555099">
        <w:rPr>
          <w:rFonts w:asciiTheme="minorHAnsi" w:hAnsiTheme="minorHAnsi"/>
          <w:b/>
          <w:bCs/>
        </w:rPr>
        <w:t>5 </w:t>
      </w:r>
      <w:r w:rsidRPr="00555099">
        <w:rPr>
          <w:rFonts w:asciiTheme="minorHAnsi" w:hAnsiTheme="minorHAnsi"/>
        </w:rPr>
        <w:t>In your relationships with one another, have the same mindset as Christ Jesus:</w:t>
      </w:r>
      <w:r w:rsidR="00886BAA" w:rsidRPr="00555099">
        <w:rPr>
          <w:rFonts w:asciiTheme="minorHAnsi" w:hAnsiTheme="minorHAnsi"/>
        </w:rPr>
        <w:t xml:space="preserve">  </w:t>
      </w:r>
    </w:p>
    <w:p w:rsidR="00886BAA" w:rsidRPr="00555099" w:rsidRDefault="00F817A8" w:rsidP="00886BAA">
      <w:pPr>
        <w:ind w:left="720"/>
        <w:rPr>
          <w:rFonts w:asciiTheme="minorHAnsi" w:hAnsiTheme="minorHAnsi"/>
          <w:b/>
          <w:bCs/>
        </w:rPr>
      </w:pPr>
      <w:r w:rsidRPr="00555099">
        <w:rPr>
          <w:rFonts w:asciiTheme="minorHAnsi" w:hAnsiTheme="minorHAnsi"/>
          <w:b/>
          <w:bCs/>
        </w:rPr>
        <w:t>6 </w:t>
      </w:r>
      <w:r w:rsidR="00886BAA" w:rsidRPr="00555099">
        <w:rPr>
          <w:rFonts w:asciiTheme="minorHAnsi" w:hAnsiTheme="minorHAnsi"/>
          <w:b/>
          <w:bCs/>
        </w:rPr>
        <w:t xml:space="preserve"> </w:t>
      </w:r>
      <w:r w:rsidRPr="00555099">
        <w:rPr>
          <w:rFonts w:asciiTheme="minorHAnsi" w:hAnsiTheme="minorHAnsi"/>
        </w:rPr>
        <w:t>Who</w:t>
      </w:r>
      <w:r w:rsidR="00886BAA" w:rsidRPr="00555099">
        <w:rPr>
          <w:rFonts w:asciiTheme="minorHAnsi" w:hAnsiTheme="minorHAnsi"/>
        </w:rPr>
        <w:t>, being in very nature God</w:t>
      </w:r>
      <w:r w:rsidR="00D62F79">
        <w:rPr>
          <w:rFonts w:asciiTheme="minorHAnsi" w:hAnsiTheme="minorHAnsi"/>
        </w:rPr>
        <w:t>, d</w:t>
      </w:r>
      <w:r w:rsidRPr="00555099">
        <w:rPr>
          <w:rFonts w:asciiTheme="minorHAnsi" w:hAnsiTheme="minorHAnsi"/>
        </w:rPr>
        <w:t>id not consider equality with God something to be used to his own advantage;</w:t>
      </w:r>
      <w:r w:rsidR="00886BAA" w:rsidRPr="00555099">
        <w:rPr>
          <w:rFonts w:asciiTheme="minorHAnsi" w:hAnsiTheme="minorHAnsi"/>
          <w:b/>
          <w:bCs/>
        </w:rPr>
        <w:t xml:space="preserve"> </w:t>
      </w:r>
    </w:p>
    <w:p w:rsidR="00886BAA" w:rsidRPr="00555099" w:rsidRDefault="00F817A8" w:rsidP="00886BAA">
      <w:pPr>
        <w:ind w:left="720"/>
        <w:rPr>
          <w:rFonts w:asciiTheme="minorHAnsi" w:hAnsiTheme="minorHAnsi"/>
          <w:b/>
          <w:bCs/>
        </w:rPr>
      </w:pPr>
      <w:r w:rsidRPr="00555099">
        <w:rPr>
          <w:rFonts w:asciiTheme="minorHAnsi" w:hAnsiTheme="minorHAnsi"/>
          <w:b/>
          <w:bCs/>
        </w:rPr>
        <w:t>7 </w:t>
      </w:r>
      <w:r w:rsidR="00886BAA" w:rsidRPr="00555099">
        <w:rPr>
          <w:rFonts w:asciiTheme="minorHAnsi" w:hAnsiTheme="minorHAnsi"/>
        </w:rPr>
        <w:t>r</w:t>
      </w:r>
      <w:r w:rsidRPr="00555099">
        <w:rPr>
          <w:rFonts w:asciiTheme="minorHAnsi" w:hAnsiTheme="minorHAnsi"/>
        </w:rPr>
        <w:t>ath</w:t>
      </w:r>
      <w:r w:rsidR="00886BAA" w:rsidRPr="00555099">
        <w:rPr>
          <w:rFonts w:asciiTheme="minorHAnsi" w:hAnsiTheme="minorHAnsi"/>
        </w:rPr>
        <w:t>er, he made himself nothing</w:t>
      </w:r>
      <w:r w:rsidR="00886BAA" w:rsidRPr="00555099">
        <w:rPr>
          <w:rFonts w:ascii="MS Gothic" w:eastAsia="MS Gothic" w:hAnsi="MS Gothic" w:cs="MS Gothic" w:hint="eastAsia"/>
        </w:rPr>
        <w:t> </w:t>
      </w:r>
      <w:r w:rsidRPr="00555099">
        <w:rPr>
          <w:rFonts w:asciiTheme="minorHAnsi" w:hAnsiTheme="minorHAnsi"/>
        </w:rPr>
        <w:t>by taking th</w:t>
      </w:r>
      <w:r w:rsidR="00886BAA" w:rsidRPr="00555099">
        <w:rPr>
          <w:rFonts w:asciiTheme="minorHAnsi" w:hAnsiTheme="minorHAnsi"/>
        </w:rPr>
        <w:t xml:space="preserve">e very nature of a servant, </w:t>
      </w:r>
      <w:r w:rsidRPr="00555099">
        <w:rPr>
          <w:rFonts w:asciiTheme="minorHAnsi" w:hAnsiTheme="minorHAnsi"/>
        </w:rPr>
        <w:t>being made in human likeness.</w:t>
      </w:r>
      <w:r w:rsidR="00886BAA" w:rsidRPr="00555099">
        <w:rPr>
          <w:rFonts w:asciiTheme="minorHAnsi" w:hAnsiTheme="minorHAnsi"/>
          <w:b/>
          <w:bCs/>
        </w:rPr>
        <w:t xml:space="preserve"> </w:t>
      </w:r>
    </w:p>
    <w:p w:rsidR="00886BAA" w:rsidRPr="00555099" w:rsidRDefault="00F817A8" w:rsidP="00886BAA">
      <w:pPr>
        <w:ind w:left="720"/>
        <w:rPr>
          <w:rFonts w:asciiTheme="minorHAnsi" w:hAnsiTheme="minorHAnsi"/>
          <w:b/>
          <w:bCs/>
        </w:rPr>
      </w:pPr>
      <w:r w:rsidRPr="00555099">
        <w:rPr>
          <w:rFonts w:asciiTheme="minorHAnsi" w:hAnsiTheme="minorHAnsi"/>
          <w:b/>
          <w:bCs/>
        </w:rPr>
        <w:t>8 </w:t>
      </w:r>
      <w:r w:rsidRPr="00555099">
        <w:rPr>
          <w:rFonts w:asciiTheme="minorHAnsi" w:hAnsiTheme="minorHAnsi"/>
        </w:rPr>
        <w:t>And being fo</w:t>
      </w:r>
      <w:r w:rsidR="00886BAA" w:rsidRPr="00555099">
        <w:rPr>
          <w:rFonts w:asciiTheme="minorHAnsi" w:hAnsiTheme="minorHAnsi"/>
        </w:rPr>
        <w:t>und in appearance as a man</w:t>
      </w:r>
      <w:r w:rsidR="00D62F79">
        <w:rPr>
          <w:rFonts w:asciiTheme="minorHAnsi" w:hAnsiTheme="minorHAnsi"/>
        </w:rPr>
        <w:t>, h</w:t>
      </w:r>
      <w:r w:rsidR="00886BAA" w:rsidRPr="00555099">
        <w:rPr>
          <w:rFonts w:asciiTheme="minorHAnsi" w:hAnsiTheme="minorHAnsi"/>
        </w:rPr>
        <w:t>e humbled himself</w:t>
      </w:r>
      <w:r w:rsidR="00886BAA" w:rsidRPr="00555099">
        <w:rPr>
          <w:rFonts w:ascii="MS Gothic" w:eastAsia="MS Gothic" w:hAnsi="MS Gothic" w:cs="MS Gothic" w:hint="eastAsia"/>
        </w:rPr>
        <w:t> </w:t>
      </w:r>
      <w:r w:rsidRPr="00555099">
        <w:rPr>
          <w:rFonts w:asciiTheme="minorHAnsi" w:hAnsiTheme="minorHAnsi"/>
        </w:rPr>
        <w:t>by becoming obedient to dea</w:t>
      </w:r>
      <w:r w:rsidR="00886BAA" w:rsidRPr="00555099">
        <w:rPr>
          <w:rFonts w:asciiTheme="minorHAnsi" w:hAnsiTheme="minorHAnsi"/>
        </w:rPr>
        <w:t>th—</w:t>
      </w:r>
      <w:r w:rsidRPr="00555099">
        <w:rPr>
          <w:rFonts w:asciiTheme="minorHAnsi" w:hAnsiTheme="minorHAnsi"/>
        </w:rPr>
        <w:t>even death on a cross!</w:t>
      </w:r>
      <w:r w:rsidR="00886BAA" w:rsidRPr="00555099">
        <w:rPr>
          <w:rFonts w:asciiTheme="minorHAnsi" w:hAnsiTheme="minorHAnsi"/>
          <w:b/>
          <w:bCs/>
        </w:rPr>
        <w:t xml:space="preserve"> </w:t>
      </w:r>
    </w:p>
    <w:p w:rsidR="00F817A8" w:rsidRPr="00555099" w:rsidRDefault="00F817A8" w:rsidP="00886BAA">
      <w:pPr>
        <w:ind w:left="720"/>
        <w:rPr>
          <w:rFonts w:asciiTheme="minorHAnsi" w:hAnsiTheme="minorHAnsi"/>
        </w:rPr>
      </w:pPr>
      <w:r w:rsidRPr="00555099">
        <w:rPr>
          <w:rFonts w:asciiTheme="minorHAnsi" w:hAnsiTheme="minorHAnsi"/>
          <w:b/>
          <w:bCs/>
        </w:rPr>
        <w:t>9 </w:t>
      </w:r>
      <w:r w:rsidRPr="00555099">
        <w:rPr>
          <w:rFonts w:asciiTheme="minorHAnsi" w:hAnsiTheme="minorHAnsi"/>
        </w:rPr>
        <w:t>Therefore God exalt</w:t>
      </w:r>
      <w:r w:rsidR="00886BAA" w:rsidRPr="00555099">
        <w:rPr>
          <w:rFonts w:asciiTheme="minorHAnsi" w:hAnsiTheme="minorHAnsi"/>
        </w:rPr>
        <w:t>ed him to the highest place</w:t>
      </w:r>
      <w:r w:rsidR="00886BAA" w:rsidRPr="00555099">
        <w:rPr>
          <w:rFonts w:ascii="MS Gothic" w:eastAsia="MS Gothic" w:hAnsi="MS Gothic" w:cs="MS Gothic" w:hint="eastAsia"/>
        </w:rPr>
        <w:t> </w:t>
      </w:r>
      <w:r w:rsidRPr="00555099">
        <w:rPr>
          <w:rFonts w:asciiTheme="minorHAnsi" w:hAnsiTheme="minorHAnsi"/>
        </w:rPr>
        <w:t>and gave him the name that is above every name,</w:t>
      </w:r>
    </w:p>
    <w:p w:rsidR="00F817A8" w:rsidRPr="00555099" w:rsidRDefault="00F817A8" w:rsidP="00886BAA">
      <w:pPr>
        <w:ind w:left="720"/>
        <w:rPr>
          <w:rFonts w:asciiTheme="minorHAnsi" w:hAnsiTheme="minorHAnsi"/>
          <w:b/>
          <w:bCs/>
        </w:rPr>
      </w:pPr>
      <w:r w:rsidRPr="00555099">
        <w:rPr>
          <w:rFonts w:asciiTheme="minorHAnsi" w:hAnsiTheme="minorHAnsi"/>
          <w:b/>
          <w:bCs/>
        </w:rPr>
        <w:t>10 </w:t>
      </w:r>
      <w:r w:rsidRPr="00555099">
        <w:rPr>
          <w:rFonts w:asciiTheme="minorHAnsi" w:hAnsiTheme="minorHAnsi"/>
        </w:rPr>
        <w:t>that at the name of Jesus every knee should bow,</w:t>
      </w:r>
      <w:r w:rsidR="0058083D" w:rsidRPr="00555099">
        <w:rPr>
          <w:rFonts w:asciiTheme="minorHAnsi" w:hAnsiTheme="minorHAnsi"/>
        </w:rPr>
        <w:t xml:space="preserve"> </w:t>
      </w:r>
      <w:r w:rsidRPr="00555099">
        <w:rPr>
          <w:rFonts w:asciiTheme="minorHAnsi" w:hAnsiTheme="minorHAnsi"/>
        </w:rPr>
        <w:t>in heaven and on earth and under the earth,</w:t>
      </w:r>
    </w:p>
    <w:p w:rsidR="00F817A8" w:rsidRPr="00555099" w:rsidRDefault="00F817A8" w:rsidP="00886BAA">
      <w:pPr>
        <w:ind w:left="720"/>
        <w:rPr>
          <w:rFonts w:asciiTheme="minorHAnsi" w:hAnsiTheme="minorHAnsi"/>
          <w:b/>
          <w:bCs/>
        </w:rPr>
      </w:pPr>
      <w:r w:rsidRPr="00555099">
        <w:rPr>
          <w:rFonts w:asciiTheme="minorHAnsi" w:hAnsiTheme="minorHAnsi"/>
          <w:b/>
          <w:bCs/>
        </w:rPr>
        <w:t>11 </w:t>
      </w:r>
      <w:r w:rsidRPr="00555099">
        <w:rPr>
          <w:rFonts w:asciiTheme="minorHAnsi" w:hAnsiTheme="minorHAnsi"/>
        </w:rPr>
        <w:t>and every tongue acknowledg</w:t>
      </w:r>
      <w:r w:rsidR="00886BAA" w:rsidRPr="00555099">
        <w:rPr>
          <w:rFonts w:asciiTheme="minorHAnsi" w:hAnsiTheme="minorHAnsi"/>
        </w:rPr>
        <w:t>e that Jesus Christ is Lord,</w:t>
      </w:r>
      <w:r w:rsidRPr="00555099">
        <w:rPr>
          <w:rFonts w:asciiTheme="minorHAnsi" w:hAnsiTheme="minorHAnsi"/>
        </w:rPr>
        <w:t> to the glory of God the Father.</w:t>
      </w: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555099">
        <w:rPr>
          <w:rFonts w:asciiTheme="minorHAnsi" w:hAnsiTheme="minorHAnsi" w:cs="Helvetica"/>
        </w:rPr>
        <w:t xml:space="preserve">O </w:t>
      </w:r>
      <w:r w:rsidR="00555099">
        <w:rPr>
          <w:rFonts w:asciiTheme="minorHAnsi" w:hAnsiTheme="minorHAnsi" w:cs="Helvetica"/>
        </w:rPr>
        <w:t>–</w:t>
      </w:r>
      <w:r w:rsidRPr="00555099">
        <w:rPr>
          <w:rFonts w:asciiTheme="minorHAnsi" w:hAnsiTheme="minorHAnsi" w:cs="Helvetica"/>
        </w:rPr>
        <w:t xml:space="preserve"> According to verse 1, what are the commonalities that believers can have in Christ?</w:t>
      </w: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1920DE" w:rsidRPr="00555099" w:rsidRDefault="001920DE"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rPr>
      </w:pPr>
      <w:r w:rsidRPr="00555099">
        <w:rPr>
          <w:rFonts w:asciiTheme="minorHAnsi" w:hAnsiTheme="minorHAnsi" w:cs="Helvetica"/>
        </w:rPr>
        <w:t xml:space="preserve">I </w:t>
      </w:r>
      <w:r w:rsidR="00555099">
        <w:rPr>
          <w:rFonts w:asciiTheme="minorHAnsi" w:hAnsiTheme="minorHAnsi" w:cs="Helvetica"/>
        </w:rPr>
        <w:t>–</w:t>
      </w:r>
      <w:r w:rsidRPr="00555099">
        <w:rPr>
          <w:rFonts w:asciiTheme="minorHAnsi" w:hAnsiTheme="minorHAnsi" w:cs="Helvetica"/>
        </w:rPr>
        <w:t xml:space="preserve"> In verse 2, Paul says that his joy is </w:t>
      </w:r>
      <w:r w:rsidR="00555099">
        <w:rPr>
          <w:rFonts w:asciiTheme="minorHAnsi" w:hAnsiTheme="minorHAnsi" w:cs="Helvetica"/>
        </w:rPr>
        <w:t xml:space="preserve">to </w:t>
      </w:r>
      <w:r w:rsidRPr="00555099">
        <w:rPr>
          <w:rFonts w:asciiTheme="minorHAnsi" w:hAnsiTheme="minorHAnsi" w:cs="Helvetica"/>
        </w:rPr>
        <w:t>be</w:t>
      </w:r>
      <w:r w:rsidR="00555099">
        <w:rPr>
          <w:rFonts w:asciiTheme="minorHAnsi" w:hAnsiTheme="minorHAnsi" w:cs="Helvetica"/>
        </w:rPr>
        <w:t xml:space="preserve"> made</w:t>
      </w:r>
      <w:r w:rsidRPr="00555099">
        <w:rPr>
          <w:rFonts w:asciiTheme="minorHAnsi" w:hAnsiTheme="minorHAnsi" w:cs="Helvetica"/>
        </w:rPr>
        <w:t xml:space="preserve"> </w:t>
      </w:r>
      <w:r w:rsidR="00555099">
        <w:rPr>
          <w:rFonts w:asciiTheme="minorHAnsi" w:hAnsiTheme="minorHAnsi" w:cs="Helvetica"/>
        </w:rPr>
        <w:t>"</w:t>
      </w:r>
      <w:r w:rsidRPr="00555099">
        <w:rPr>
          <w:rFonts w:asciiTheme="minorHAnsi" w:hAnsiTheme="minorHAnsi" w:cs="Helvetica"/>
        </w:rPr>
        <w:t>complete</w:t>
      </w:r>
      <w:r w:rsidR="00555099">
        <w:rPr>
          <w:rFonts w:asciiTheme="minorHAnsi" w:hAnsiTheme="minorHAnsi" w:cs="Helvetica"/>
        </w:rPr>
        <w:t>"</w:t>
      </w:r>
      <w:r w:rsidRPr="00555099">
        <w:rPr>
          <w:rFonts w:asciiTheme="minorHAnsi" w:hAnsiTheme="minorHAnsi" w:cs="Helvetica"/>
        </w:rPr>
        <w:t xml:space="preserve"> in the knowledge of their unity. </w:t>
      </w:r>
      <w:r w:rsidR="00555099">
        <w:rPr>
          <w:rFonts w:asciiTheme="minorHAnsi" w:hAnsiTheme="minorHAnsi" w:cs="Helvetica"/>
        </w:rPr>
        <w:t>The translation of t</w:t>
      </w:r>
      <w:r w:rsidRPr="00555099">
        <w:rPr>
          <w:rFonts w:asciiTheme="minorHAnsi" w:hAnsiTheme="minorHAnsi" w:cs="Helvetica"/>
        </w:rPr>
        <w:t xml:space="preserve">hat word </w:t>
      </w:r>
      <w:r w:rsidR="00555099">
        <w:rPr>
          <w:rFonts w:asciiTheme="minorHAnsi" w:hAnsiTheme="minorHAnsi" w:cs="Helvetica"/>
        </w:rPr>
        <w:t>"</w:t>
      </w:r>
      <w:r w:rsidRPr="00555099">
        <w:rPr>
          <w:rFonts w:asciiTheme="minorHAnsi" w:hAnsiTheme="minorHAnsi" w:cs="Helvetica"/>
        </w:rPr>
        <w:t>complete</w:t>
      </w:r>
      <w:r w:rsidR="00555099">
        <w:rPr>
          <w:rFonts w:asciiTheme="minorHAnsi" w:hAnsiTheme="minorHAnsi" w:cs="Helvetica"/>
        </w:rPr>
        <w:t>"</w:t>
      </w:r>
      <w:r w:rsidRPr="00555099">
        <w:rPr>
          <w:rFonts w:asciiTheme="minorHAnsi" w:hAnsiTheme="minorHAnsi" w:cs="Helvetica"/>
        </w:rPr>
        <w:t xml:space="preserve"> (</w:t>
      </w:r>
      <w:r w:rsidRPr="00555099">
        <w:rPr>
          <w:rFonts w:asciiTheme="minorHAnsi" w:hAnsiTheme="minorHAnsi" w:cs="Helvetica"/>
          <w:i/>
          <w:iCs/>
        </w:rPr>
        <w:t>plerosate</w:t>
      </w:r>
      <w:r w:rsidRPr="00555099">
        <w:rPr>
          <w:rFonts w:asciiTheme="minorHAnsi" w:hAnsiTheme="minorHAnsi" w:cs="Helvetica"/>
        </w:rPr>
        <w:t xml:space="preserve">) toggles back and forth </w:t>
      </w:r>
      <w:r w:rsidR="00555099">
        <w:rPr>
          <w:rFonts w:asciiTheme="minorHAnsi" w:hAnsiTheme="minorHAnsi" w:cs="Helvetica"/>
        </w:rPr>
        <w:t>between</w:t>
      </w:r>
      <w:r w:rsidRPr="00555099">
        <w:rPr>
          <w:rFonts w:asciiTheme="minorHAnsi" w:hAnsiTheme="minorHAnsi" w:cs="Helvetica"/>
        </w:rPr>
        <w:t xml:space="preserve"> </w:t>
      </w:r>
      <w:r w:rsidR="00555099">
        <w:rPr>
          <w:rFonts w:asciiTheme="minorHAnsi" w:hAnsiTheme="minorHAnsi" w:cs="Helvetica"/>
        </w:rPr>
        <w:t>"</w:t>
      </w:r>
      <w:r w:rsidRPr="00555099">
        <w:rPr>
          <w:rFonts w:asciiTheme="minorHAnsi" w:hAnsiTheme="minorHAnsi" w:cs="Helvetica"/>
        </w:rPr>
        <w:t>perfect</w:t>
      </w:r>
      <w:r w:rsidR="00555099">
        <w:rPr>
          <w:rFonts w:asciiTheme="minorHAnsi" w:hAnsiTheme="minorHAnsi" w:cs="Helvetica"/>
        </w:rPr>
        <w:t>"</w:t>
      </w:r>
      <w:r w:rsidRPr="00555099">
        <w:rPr>
          <w:rFonts w:asciiTheme="minorHAnsi" w:hAnsiTheme="minorHAnsi" w:cs="Helvetica"/>
        </w:rPr>
        <w:t xml:space="preserve"> and </w:t>
      </w:r>
      <w:r w:rsidR="00555099">
        <w:rPr>
          <w:rFonts w:asciiTheme="minorHAnsi" w:hAnsiTheme="minorHAnsi" w:cs="Helvetica"/>
        </w:rPr>
        <w:t>"</w:t>
      </w:r>
      <w:r w:rsidRPr="00555099">
        <w:rPr>
          <w:rFonts w:asciiTheme="minorHAnsi" w:hAnsiTheme="minorHAnsi" w:cs="Helvetica"/>
        </w:rPr>
        <w:t>complete</w:t>
      </w:r>
      <w:r w:rsidR="00555099">
        <w:rPr>
          <w:rFonts w:asciiTheme="minorHAnsi" w:hAnsiTheme="minorHAnsi" w:cs="Helvetica"/>
        </w:rPr>
        <w:t>"</w:t>
      </w:r>
      <w:r w:rsidRPr="00555099">
        <w:rPr>
          <w:rFonts w:asciiTheme="minorHAnsi" w:hAnsiTheme="minorHAnsi" w:cs="Helvetica"/>
        </w:rPr>
        <w:t xml:space="preserve"> in a whole sense in the Greek New Testament. And the term </w:t>
      </w:r>
      <w:r w:rsidR="00555099">
        <w:rPr>
          <w:rFonts w:asciiTheme="minorHAnsi" w:hAnsiTheme="minorHAnsi" w:cs="Helvetica"/>
        </w:rPr>
        <w:t>"</w:t>
      </w:r>
      <w:r w:rsidRPr="00555099">
        <w:rPr>
          <w:rFonts w:asciiTheme="minorHAnsi" w:hAnsiTheme="minorHAnsi" w:cs="Helvetica"/>
        </w:rPr>
        <w:t>like-minded</w:t>
      </w:r>
      <w:r w:rsidR="00555099">
        <w:rPr>
          <w:rFonts w:asciiTheme="minorHAnsi" w:hAnsiTheme="minorHAnsi" w:cs="Helvetica"/>
        </w:rPr>
        <w:t>"</w:t>
      </w:r>
      <w:r w:rsidRPr="00555099">
        <w:rPr>
          <w:rFonts w:asciiTheme="minorHAnsi" w:hAnsiTheme="minorHAnsi" w:cs="Helvetica"/>
        </w:rPr>
        <w:t xml:space="preserve"> literally means </w:t>
      </w:r>
      <w:r w:rsidR="00555099">
        <w:rPr>
          <w:rFonts w:asciiTheme="minorHAnsi" w:hAnsiTheme="minorHAnsi" w:cs="Helvetica"/>
        </w:rPr>
        <w:t>"</w:t>
      </w:r>
      <w:r w:rsidRPr="00555099">
        <w:rPr>
          <w:rFonts w:asciiTheme="minorHAnsi" w:hAnsiTheme="minorHAnsi" w:cs="Helvetica"/>
        </w:rPr>
        <w:t>to mind the same thing.</w:t>
      </w:r>
      <w:r w:rsidR="00555099">
        <w:rPr>
          <w:rFonts w:asciiTheme="minorHAnsi" w:hAnsiTheme="minorHAnsi" w:cs="Helvetica"/>
        </w:rPr>
        <w:t>"</w:t>
      </w:r>
      <w:r w:rsidRPr="00555099">
        <w:rPr>
          <w:rFonts w:asciiTheme="minorHAnsi" w:hAnsiTheme="minorHAnsi" w:cs="Helvetica"/>
        </w:rPr>
        <w:t xml:space="preserve"> Why does Paul see this high call of unity as essential in seeking their preservation in the midst of suffering? (What happens when we </w:t>
      </w:r>
      <w:r w:rsidR="00555099">
        <w:rPr>
          <w:rFonts w:asciiTheme="minorHAnsi" w:hAnsiTheme="minorHAnsi" w:cs="Helvetica"/>
        </w:rPr>
        <w:t>"</w:t>
      </w:r>
      <w:r w:rsidRPr="00555099">
        <w:rPr>
          <w:rFonts w:asciiTheme="minorHAnsi" w:hAnsiTheme="minorHAnsi" w:cs="Helvetica"/>
        </w:rPr>
        <w:t>mind the same thing</w:t>
      </w:r>
      <w:r w:rsidR="00555099">
        <w:rPr>
          <w:rFonts w:asciiTheme="minorHAnsi" w:hAnsiTheme="minorHAnsi" w:cs="Helvetica"/>
        </w:rPr>
        <w:t>"</w:t>
      </w:r>
      <w:r w:rsidRPr="00555099">
        <w:rPr>
          <w:rFonts w:asciiTheme="minorHAnsi" w:hAnsiTheme="minorHAnsi" w:cs="Helvetica"/>
        </w:rPr>
        <w:t xml:space="preserve">?) </w:t>
      </w:r>
    </w:p>
    <w:p w:rsidR="001920DE" w:rsidRPr="00555099" w:rsidRDefault="001920DE"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rPr>
      </w:pPr>
    </w:p>
    <w:p w:rsidR="00EF7F33" w:rsidRPr="00555099" w:rsidRDefault="00EF7F33"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rPr>
      </w:pPr>
      <w:r w:rsidRPr="00555099">
        <w:rPr>
          <w:rFonts w:asciiTheme="minorHAnsi" w:hAnsiTheme="minorHAnsi" w:cs="Helvetica"/>
        </w:rPr>
        <w:t>I – Paul</w:t>
      </w:r>
      <w:r w:rsidR="00555099">
        <w:rPr>
          <w:rFonts w:asciiTheme="minorHAnsi" w:hAnsiTheme="minorHAnsi" w:cs="Helvetica"/>
        </w:rPr>
        <w:t>'</w:t>
      </w:r>
      <w:r w:rsidRPr="00555099">
        <w:rPr>
          <w:rFonts w:asciiTheme="minorHAnsi" w:hAnsiTheme="minorHAnsi" w:cs="Helvetica"/>
        </w:rPr>
        <w:t xml:space="preserve">s use of the term </w:t>
      </w:r>
      <w:r w:rsidR="00555099">
        <w:rPr>
          <w:rFonts w:asciiTheme="minorHAnsi" w:hAnsiTheme="minorHAnsi" w:cs="Helvetica"/>
        </w:rPr>
        <w:t>"</w:t>
      </w:r>
      <w:r w:rsidRPr="00555099">
        <w:rPr>
          <w:rFonts w:asciiTheme="minorHAnsi" w:hAnsiTheme="minorHAnsi" w:cs="Helvetica"/>
        </w:rPr>
        <w:t>selfish ambition</w:t>
      </w:r>
      <w:r w:rsidR="00555099">
        <w:rPr>
          <w:rFonts w:asciiTheme="minorHAnsi" w:hAnsiTheme="minorHAnsi" w:cs="Helvetica"/>
        </w:rPr>
        <w:t>"</w:t>
      </w:r>
      <w:r w:rsidRPr="00555099">
        <w:rPr>
          <w:rFonts w:asciiTheme="minorHAnsi" w:hAnsiTheme="minorHAnsi" w:cs="Helvetica"/>
        </w:rPr>
        <w:t xml:space="preserve"> </w:t>
      </w:r>
      <w:r w:rsidR="001920DE" w:rsidRPr="00555099">
        <w:rPr>
          <w:rFonts w:asciiTheme="minorHAnsi" w:hAnsiTheme="minorHAnsi" w:cs="Helvetica"/>
        </w:rPr>
        <w:t xml:space="preserve">(v. 3) </w:t>
      </w:r>
      <w:r w:rsidRPr="00555099">
        <w:rPr>
          <w:rFonts w:asciiTheme="minorHAnsi" w:hAnsiTheme="minorHAnsi" w:cs="Helvetica"/>
        </w:rPr>
        <w:t>most likely comes from Aristotle</w:t>
      </w:r>
      <w:r w:rsidR="00555099">
        <w:rPr>
          <w:rFonts w:asciiTheme="minorHAnsi" w:hAnsiTheme="minorHAnsi" w:cs="Helvetica"/>
        </w:rPr>
        <w:t>'</w:t>
      </w:r>
      <w:r w:rsidRPr="00555099">
        <w:rPr>
          <w:rFonts w:asciiTheme="minorHAnsi" w:hAnsiTheme="minorHAnsi" w:cs="Helvetica"/>
        </w:rPr>
        <w:t xml:space="preserve">s </w:t>
      </w:r>
      <w:r w:rsidRPr="00555099">
        <w:rPr>
          <w:rFonts w:asciiTheme="minorHAnsi" w:hAnsiTheme="minorHAnsi" w:cs="Helvetica"/>
          <w:i/>
        </w:rPr>
        <w:t>Politica</w:t>
      </w:r>
      <w:r w:rsidRPr="00555099">
        <w:rPr>
          <w:rFonts w:asciiTheme="minorHAnsi" w:hAnsiTheme="minorHAnsi" w:cs="Helvetica"/>
        </w:rPr>
        <w:t xml:space="preserve"> (as it</w:t>
      </w:r>
      <w:r w:rsidR="00555099">
        <w:rPr>
          <w:rFonts w:asciiTheme="minorHAnsi" w:hAnsiTheme="minorHAnsi" w:cs="Helvetica"/>
        </w:rPr>
        <w:t>'</w:t>
      </w:r>
      <w:r w:rsidRPr="00555099">
        <w:rPr>
          <w:rFonts w:asciiTheme="minorHAnsi" w:hAnsiTheme="minorHAnsi" w:cs="Helvetica"/>
        </w:rPr>
        <w:t>s arguably the only other mention in the ancient world). An educated fo</w:t>
      </w:r>
      <w:r w:rsidR="001920DE" w:rsidRPr="00555099">
        <w:rPr>
          <w:rFonts w:asciiTheme="minorHAnsi" w:hAnsiTheme="minorHAnsi" w:cs="Helvetica"/>
        </w:rPr>
        <w:t xml:space="preserve">llower would have understood this in </w:t>
      </w:r>
      <w:r w:rsidRPr="00555099">
        <w:rPr>
          <w:rFonts w:asciiTheme="minorHAnsi" w:hAnsiTheme="minorHAnsi" w:cs="Helvetica"/>
        </w:rPr>
        <w:t>the context of a political revolution and seen it as</w:t>
      </w:r>
      <w:r w:rsidR="00555099">
        <w:rPr>
          <w:rFonts w:asciiTheme="minorHAnsi" w:hAnsiTheme="minorHAnsi" w:cs="Helvetica"/>
        </w:rPr>
        <w:t xml:space="preserve"> a</w:t>
      </w:r>
      <w:r w:rsidRPr="00555099">
        <w:rPr>
          <w:rFonts w:asciiTheme="minorHAnsi" w:hAnsiTheme="minorHAnsi" w:cs="Helvetica"/>
        </w:rPr>
        <w:t xml:space="preserve"> greedy attempt to grab power for public office through unjust means. What is Paul </w:t>
      </w:r>
      <w:r w:rsidR="001920DE" w:rsidRPr="00555099">
        <w:rPr>
          <w:rFonts w:asciiTheme="minorHAnsi" w:hAnsiTheme="minorHAnsi" w:cs="Helvetica"/>
        </w:rPr>
        <w:t>(almost blatantly) saying in regards to Jesus and the Roman power structure</w:t>
      </w:r>
      <w:r w:rsidR="00555099">
        <w:rPr>
          <w:rFonts w:asciiTheme="minorHAnsi" w:hAnsiTheme="minorHAnsi" w:cs="Helvetica"/>
        </w:rPr>
        <w:t>?</w:t>
      </w:r>
      <w:r w:rsidR="001920DE" w:rsidRPr="00555099">
        <w:rPr>
          <w:rFonts w:asciiTheme="minorHAnsi" w:hAnsiTheme="minorHAnsi" w:cs="Helvetica"/>
        </w:rPr>
        <w:t xml:space="preserve"> (Remember</w:t>
      </w:r>
      <w:r w:rsidR="00555099">
        <w:rPr>
          <w:rFonts w:asciiTheme="minorHAnsi" w:hAnsiTheme="minorHAnsi" w:cs="Helvetica"/>
        </w:rPr>
        <w:t>,</w:t>
      </w:r>
      <w:r w:rsidR="001920DE" w:rsidRPr="00555099">
        <w:rPr>
          <w:rFonts w:asciiTheme="minorHAnsi" w:hAnsiTheme="minorHAnsi" w:cs="Helvetica"/>
        </w:rPr>
        <w:t xml:space="preserve"> Paul </w:t>
      </w:r>
      <w:r w:rsidR="00555099">
        <w:rPr>
          <w:rFonts w:asciiTheme="minorHAnsi" w:hAnsiTheme="minorHAnsi" w:cs="Helvetica"/>
        </w:rPr>
        <w:t>is writing from a jail in Rome.)</w:t>
      </w:r>
    </w:p>
    <w:p w:rsidR="00EF7F33" w:rsidRPr="00555099" w:rsidRDefault="00EF7F33"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rPr>
      </w:pPr>
    </w:p>
    <w:p w:rsidR="00EF7F33" w:rsidRPr="00555099" w:rsidRDefault="00EF7F33"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rPr>
      </w:pPr>
      <w:r w:rsidRPr="00555099">
        <w:rPr>
          <w:rFonts w:asciiTheme="minorHAnsi" w:hAnsiTheme="minorHAnsi" w:cs="Helvetica"/>
        </w:rPr>
        <w:t xml:space="preserve">I </w:t>
      </w:r>
      <w:r w:rsidR="00555099">
        <w:rPr>
          <w:rFonts w:asciiTheme="minorHAnsi" w:hAnsiTheme="minorHAnsi" w:cs="Helvetica"/>
        </w:rPr>
        <w:t>–</w:t>
      </w:r>
      <w:r w:rsidRPr="00555099">
        <w:rPr>
          <w:rFonts w:asciiTheme="minorHAnsi" w:hAnsiTheme="minorHAnsi" w:cs="Helvetica"/>
        </w:rPr>
        <w:t xml:space="preserve"> </w:t>
      </w:r>
      <w:r w:rsidR="00555099">
        <w:rPr>
          <w:rFonts w:asciiTheme="minorHAnsi" w:hAnsiTheme="minorHAnsi" w:cs="Helvetica"/>
        </w:rPr>
        <w:t>Gr</w:t>
      </w:r>
      <w:r w:rsidRPr="00555099">
        <w:rPr>
          <w:rFonts w:asciiTheme="minorHAnsi" w:hAnsiTheme="minorHAnsi" w:cs="Helvetica"/>
        </w:rPr>
        <w:t>eek culture held the concept of humility in contempt as they saw it to be a sign of weakness. Many barely familiar with the life of Jesus would have also seen him as a failed rebel leader executed under the Roman Law. While Paul is writing to a church of faithful believers, how do you think they would have processed Jesus</w:t>
      </w:r>
      <w:r w:rsidR="00555099">
        <w:rPr>
          <w:rFonts w:asciiTheme="minorHAnsi" w:hAnsiTheme="minorHAnsi" w:cs="Helvetica"/>
        </w:rPr>
        <w:t>'</w:t>
      </w:r>
      <w:r w:rsidRPr="00555099">
        <w:rPr>
          <w:rFonts w:asciiTheme="minorHAnsi" w:hAnsiTheme="minorHAnsi" w:cs="Helvetica"/>
        </w:rPr>
        <w:t xml:space="preserve"> example of humility in their culture? </w:t>
      </w:r>
    </w:p>
    <w:p w:rsidR="00EF7F33" w:rsidRPr="00555099" w:rsidRDefault="00EF7F33"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rPr>
      </w:pPr>
      <w:r w:rsidRPr="00555099">
        <w:rPr>
          <w:rFonts w:asciiTheme="minorHAnsi" w:hAnsiTheme="minorHAnsi" w:cs="Helvetica"/>
          <w:i/>
        </w:rPr>
        <w:t>(</w:t>
      </w:r>
      <w:r w:rsidRPr="00555099">
        <w:rPr>
          <w:rFonts w:asciiTheme="minorHAnsi" w:hAnsiTheme="minorHAnsi" w:cs="Helvetica"/>
          <w:i/>
          <w:iCs/>
        </w:rPr>
        <w:t>The example of Jesus would be a complete reframing of the concept for them. The Son of God becomes a servant instead of an earthly king or an emperor. Jesus</w:t>
      </w:r>
      <w:r w:rsidR="00555099">
        <w:rPr>
          <w:rFonts w:asciiTheme="minorHAnsi" w:hAnsiTheme="minorHAnsi" w:cs="Helvetica"/>
          <w:i/>
          <w:iCs/>
        </w:rPr>
        <w:t>'</w:t>
      </w:r>
      <w:r w:rsidRPr="00555099">
        <w:rPr>
          <w:rFonts w:asciiTheme="minorHAnsi" w:hAnsiTheme="minorHAnsi" w:cs="Helvetica"/>
          <w:i/>
          <w:iCs/>
        </w:rPr>
        <w:t xml:space="preserve"> power and teaching serve the least rather than profit the established. This </w:t>
      </w:r>
      <w:r w:rsidR="00555099">
        <w:rPr>
          <w:rFonts w:asciiTheme="minorHAnsi" w:hAnsiTheme="minorHAnsi" w:cs="Helvetica"/>
          <w:i/>
          <w:iCs/>
        </w:rPr>
        <w:t>i</w:t>
      </w:r>
      <w:r w:rsidRPr="00555099">
        <w:rPr>
          <w:rFonts w:asciiTheme="minorHAnsi" w:hAnsiTheme="minorHAnsi" w:cs="Helvetica"/>
          <w:i/>
          <w:iCs/>
        </w:rPr>
        <w:t>s a key part of understanding the subversive nature of Christianity in the Roman world.)</w:t>
      </w: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EF7F33" w:rsidRPr="00555099" w:rsidRDefault="00EF7F33"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55099">
        <w:rPr>
          <w:rFonts w:asciiTheme="minorHAnsi" w:hAnsiTheme="minorHAnsi" w:cs="Helvetica"/>
        </w:rPr>
        <w:t xml:space="preserve">A </w:t>
      </w:r>
      <w:r w:rsidR="00555099">
        <w:rPr>
          <w:rFonts w:asciiTheme="minorHAnsi" w:hAnsiTheme="minorHAnsi" w:cs="Helvetica"/>
        </w:rPr>
        <w:t>–</w:t>
      </w:r>
      <w:r w:rsidRPr="00555099">
        <w:rPr>
          <w:rFonts w:asciiTheme="minorHAnsi" w:hAnsiTheme="minorHAnsi" w:cs="Helvetica"/>
        </w:rPr>
        <w:t xml:space="preserve"> In short, Paul teaches us not to do anything out of selfish ambition or vain conceit</w:t>
      </w:r>
      <w:r w:rsidR="00555099">
        <w:rPr>
          <w:rFonts w:asciiTheme="minorHAnsi" w:hAnsiTheme="minorHAnsi" w:cs="Helvetica"/>
        </w:rPr>
        <w:t xml:space="preserve"> </w:t>
      </w:r>
      <w:r w:rsidRPr="00555099">
        <w:rPr>
          <w:rFonts w:asciiTheme="minorHAnsi" w:hAnsiTheme="minorHAnsi" w:cs="Helvetica"/>
        </w:rPr>
        <w:t>but instead seek the interest of others. How do we find the balance between our God-given calling and serving for the benefit of others?</w:t>
      </w: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555099">
        <w:rPr>
          <w:rFonts w:asciiTheme="minorHAnsi" w:hAnsiTheme="minorHAnsi" w:cs="Helvetica"/>
        </w:rPr>
        <w:t xml:space="preserve">O </w:t>
      </w:r>
      <w:r w:rsidR="00555099">
        <w:rPr>
          <w:rFonts w:asciiTheme="minorHAnsi" w:hAnsiTheme="minorHAnsi" w:cs="Helvetica"/>
        </w:rPr>
        <w:t>–</w:t>
      </w:r>
      <w:r w:rsidRPr="00555099">
        <w:rPr>
          <w:rFonts w:asciiTheme="minorHAnsi" w:hAnsiTheme="minorHAnsi" w:cs="Helvetica"/>
        </w:rPr>
        <w:t xml:space="preserve"> It</w:t>
      </w:r>
      <w:r w:rsidR="00555099">
        <w:rPr>
          <w:rFonts w:asciiTheme="minorHAnsi" w:hAnsiTheme="minorHAnsi" w:cs="Helvetica"/>
        </w:rPr>
        <w:t>'</w:t>
      </w:r>
      <w:r w:rsidRPr="00555099">
        <w:rPr>
          <w:rFonts w:asciiTheme="minorHAnsi" w:hAnsiTheme="minorHAnsi" w:cs="Helvetica"/>
        </w:rPr>
        <w:t xml:space="preserve">s </w:t>
      </w:r>
      <w:r w:rsidR="00555099">
        <w:rPr>
          <w:rFonts w:asciiTheme="minorHAnsi" w:hAnsiTheme="minorHAnsi" w:cs="Helvetica"/>
        </w:rPr>
        <w:t xml:space="preserve">often </w:t>
      </w:r>
      <w:r w:rsidRPr="00555099">
        <w:rPr>
          <w:rFonts w:asciiTheme="minorHAnsi" w:hAnsiTheme="minorHAnsi" w:cs="Helvetica"/>
        </w:rPr>
        <w:t>been debated that verses 6-11 w</w:t>
      </w:r>
      <w:r w:rsidR="00555099">
        <w:rPr>
          <w:rFonts w:asciiTheme="minorHAnsi" w:hAnsiTheme="minorHAnsi" w:cs="Helvetica"/>
        </w:rPr>
        <w:t>ere</w:t>
      </w:r>
      <w:r w:rsidRPr="00555099">
        <w:rPr>
          <w:rFonts w:asciiTheme="minorHAnsi" w:hAnsiTheme="minorHAnsi" w:cs="Helvetica"/>
        </w:rPr>
        <w:t xml:space="preserve"> an ancient Christian hymn or theological poetry composed by Paul. What beauty can you find in its words and in its structure?</w:t>
      </w:r>
    </w:p>
    <w:p w:rsidR="00EF7F33" w:rsidRPr="00555099" w:rsidRDefault="00EF7F33" w:rsidP="00EF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F817A8" w:rsidRPr="00555099" w:rsidRDefault="00EF7F33"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heme="minorHAnsi" w:hAnsiTheme="minorHAnsi" w:cs="Helvetica"/>
        </w:rPr>
      </w:pPr>
      <w:r w:rsidRPr="00555099">
        <w:rPr>
          <w:rFonts w:asciiTheme="minorHAnsi" w:hAnsiTheme="minorHAnsi" w:cs="Helvetica"/>
        </w:rPr>
        <w:t xml:space="preserve">I </w:t>
      </w:r>
      <w:r w:rsidR="00555099">
        <w:rPr>
          <w:rFonts w:asciiTheme="minorHAnsi" w:hAnsiTheme="minorHAnsi" w:cs="Helvetica"/>
        </w:rPr>
        <w:t>–</w:t>
      </w:r>
      <w:r w:rsidRPr="00555099">
        <w:rPr>
          <w:rFonts w:asciiTheme="minorHAnsi" w:hAnsiTheme="minorHAnsi" w:cs="Helvetica"/>
        </w:rPr>
        <w:t xml:space="preserve"> One of the potentially problematic verses in </w:t>
      </w:r>
      <w:r w:rsidR="001920DE" w:rsidRPr="00555099">
        <w:rPr>
          <w:rFonts w:asciiTheme="minorHAnsi" w:hAnsiTheme="minorHAnsi" w:cs="Helvetica"/>
        </w:rPr>
        <w:t>understanding Jesus</w:t>
      </w:r>
      <w:r w:rsidR="00555099">
        <w:rPr>
          <w:rFonts w:asciiTheme="minorHAnsi" w:hAnsiTheme="minorHAnsi" w:cs="Helvetica"/>
        </w:rPr>
        <w:t>'</w:t>
      </w:r>
      <w:r w:rsidR="001920DE" w:rsidRPr="00555099">
        <w:rPr>
          <w:rFonts w:asciiTheme="minorHAnsi" w:hAnsiTheme="minorHAnsi" w:cs="Helvetica"/>
        </w:rPr>
        <w:t xml:space="preserve"> deity </w:t>
      </w:r>
      <w:r w:rsidR="00555099">
        <w:rPr>
          <w:rFonts w:asciiTheme="minorHAnsi" w:hAnsiTheme="minorHAnsi" w:cs="Helvetica"/>
        </w:rPr>
        <w:t>is</w:t>
      </w:r>
      <w:r w:rsidRPr="00555099">
        <w:rPr>
          <w:rFonts w:asciiTheme="minorHAnsi" w:hAnsiTheme="minorHAnsi" w:cs="Helvetica"/>
        </w:rPr>
        <w:t xml:space="preserve"> v. 7</w:t>
      </w:r>
      <w:r w:rsidR="001920DE" w:rsidRPr="00555099">
        <w:rPr>
          <w:rFonts w:asciiTheme="minorHAnsi" w:hAnsiTheme="minorHAnsi" w:cs="Helvetica"/>
        </w:rPr>
        <w:t xml:space="preserve">. The NIV translation helps neutralize this by saying </w:t>
      </w:r>
      <w:r w:rsidR="00555099">
        <w:rPr>
          <w:rFonts w:asciiTheme="minorHAnsi" w:hAnsiTheme="minorHAnsi" w:cs="Helvetica"/>
        </w:rPr>
        <w:t>"</w:t>
      </w:r>
      <w:r w:rsidR="001920DE" w:rsidRPr="00555099">
        <w:rPr>
          <w:rFonts w:asciiTheme="minorHAnsi" w:hAnsiTheme="minorHAnsi" w:cs="Helvetica"/>
        </w:rPr>
        <w:t>he made himself nothing</w:t>
      </w:r>
      <w:r w:rsidR="00555099">
        <w:rPr>
          <w:rFonts w:asciiTheme="minorHAnsi" w:hAnsiTheme="minorHAnsi" w:cs="Helvetica"/>
        </w:rPr>
        <w:t>"</w:t>
      </w:r>
      <w:r w:rsidR="001920DE" w:rsidRPr="00555099">
        <w:rPr>
          <w:rFonts w:asciiTheme="minorHAnsi" w:hAnsiTheme="minorHAnsi" w:cs="Helvetica"/>
        </w:rPr>
        <w:t xml:space="preserve"> but the Greek word (</w:t>
      </w:r>
      <w:r w:rsidR="001920DE" w:rsidRPr="00555099">
        <w:rPr>
          <w:rFonts w:asciiTheme="minorHAnsi" w:hAnsiTheme="minorHAnsi" w:cs="Helvetica"/>
          <w:i/>
        </w:rPr>
        <w:t>ekenosen</w:t>
      </w:r>
      <w:r w:rsidR="001920DE" w:rsidRPr="00555099">
        <w:rPr>
          <w:rFonts w:asciiTheme="minorHAnsi" w:hAnsiTheme="minorHAnsi" w:cs="Helvetica"/>
        </w:rPr>
        <w:t xml:space="preserve">) literally means </w:t>
      </w:r>
      <w:r w:rsidR="00555099">
        <w:rPr>
          <w:rFonts w:asciiTheme="minorHAnsi" w:hAnsiTheme="minorHAnsi" w:cs="Helvetica"/>
        </w:rPr>
        <w:t>"</w:t>
      </w:r>
      <w:r w:rsidR="001920DE" w:rsidRPr="00555099">
        <w:rPr>
          <w:rFonts w:asciiTheme="minorHAnsi" w:hAnsiTheme="minorHAnsi" w:cs="Helvetica"/>
        </w:rPr>
        <w:t>emptied himself</w:t>
      </w:r>
      <w:r w:rsidR="00555099">
        <w:rPr>
          <w:rFonts w:asciiTheme="minorHAnsi" w:hAnsiTheme="minorHAnsi" w:cs="Helvetica"/>
        </w:rPr>
        <w:t>"</w:t>
      </w:r>
      <w:r w:rsidR="001920DE" w:rsidRPr="00555099">
        <w:rPr>
          <w:rFonts w:asciiTheme="minorHAnsi" w:hAnsiTheme="minorHAnsi" w:cs="Helvetica"/>
        </w:rPr>
        <w:t xml:space="preserve"> which confused some early Christians to think Jesus emptied himself of his deity. Being the second person of the Trinity, Jesus retains his deity/essence/power. One of the distinctions we see is Jesus the Son humbling himself as he yields to the Father</w:t>
      </w:r>
      <w:r w:rsidR="00555099">
        <w:rPr>
          <w:rFonts w:asciiTheme="minorHAnsi" w:hAnsiTheme="minorHAnsi" w:cs="Helvetica"/>
        </w:rPr>
        <w:t>'</w:t>
      </w:r>
      <w:r w:rsidR="001920DE" w:rsidRPr="00555099">
        <w:rPr>
          <w:rFonts w:asciiTheme="minorHAnsi" w:hAnsiTheme="minorHAnsi" w:cs="Helvetica"/>
        </w:rPr>
        <w:t>s will throughout the Gospels. What passages and stories come to mind?</w:t>
      </w:r>
    </w:p>
    <w:p w:rsidR="0058083D" w:rsidRPr="00555099" w:rsidRDefault="0058083D"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heme="minorHAnsi" w:hAnsiTheme="minorHAnsi" w:cs="Helvetica"/>
        </w:rPr>
      </w:pPr>
      <w:r w:rsidRPr="00555099">
        <w:rPr>
          <w:rFonts w:asciiTheme="minorHAnsi" w:hAnsiTheme="minorHAnsi" w:cs="Helvetica"/>
          <w:i/>
        </w:rPr>
        <w:t>(The many instances of Jesus praying to the Father like John 17</w:t>
      </w:r>
      <w:r w:rsidR="00555099">
        <w:rPr>
          <w:rFonts w:asciiTheme="minorHAnsi" w:hAnsiTheme="minorHAnsi" w:cs="Helvetica"/>
          <w:i/>
        </w:rPr>
        <w:t>—</w:t>
      </w:r>
      <w:r w:rsidRPr="00555099">
        <w:rPr>
          <w:rFonts w:asciiTheme="minorHAnsi" w:hAnsiTheme="minorHAnsi" w:cs="Helvetica"/>
          <w:i/>
        </w:rPr>
        <w:t>why pray if you are the source of the answer? Jesus is modeling the need to be surrendered to the Father</w:t>
      </w:r>
      <w:r w:rsidR="00555099">
        <w:rPr>
          <w:rFonts w:asciiTheme="minorHAnsi" w:hAnsiTheme="minorHAnsi" w:cs="Helvetica"/>
          <w:i/>
        </w:rPr>
        <w:t>'</w:t>
      </w:r>
      <w:r w:rsidRPr="00555099">
        <w:rPr>
          <w:rFonts w:asciiTheme="minorHAnsi" w:hAnsiTheme="minorHAnsi" w:cs="Helvetica"/>
          <w:i/>
        </w:rPr>
        <w:t>s will. Other examples include Matt. 24:30-40</w:t>
      </w:r>
      <w:r w:rsidR="00555099">
        <w:rPr>
          <w:rFonts w:asciiTheme="minorHAnsi" w:hAnsiTheme="minorHAnsi" w:cs="Helvetica"/>
          <w:i/>
        </w:rPr>
        <w:t>—</w:t>
      </w:r>
      <w:r w:rsidRPr="00555099">
        <w:rPr>
          <w:rFonts w:asciiTheme="minorHAnsi" w:hAnsiTheme="minorHAnsi" w:cs="Helvetica"/>
          <w:i/>
        </w:rPr>
        <w:t>no man knows the hour… only the Father.</w:t>
      </w:r>
      <w:r w:rsidR="00555099">
        <w:rPr>
          <w:rFonts w:asciiTheme="minorHAnsi" w:hAnsiTheme="minorHAnsi" w:cs="Helvetica"/>
          <w:i/>
        </w:rPr>
        <w:t>"</w:t>
      </w:r>
      <w:r w:rsidRPr="00555099">
        <w:rPr>
          <w:rFonts w:asciiTheme="minorHAnsi" w:hAnsiTheme="minorHAnsi" w:cs="Helvetica"/>
          <w:i/>
        </w:rPr>
        <w:t>)</w:t>
      </w:r>
    </w:p>
    <w:p w:rsidR="0058083D" w:rsidRPr="00555099" w:rsidRDefault="0058083D"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Theme="minorHAnsi" w:hAnsiTheme="minorHAnsi" w:cs="Helvetica"/>
        </w:rPr>
      </w:pPr>
    </w:p>
    <w:p w:rsidR="00035C6E" w:rsidRDefault="0058083D"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55099">
        <w:rPr>
          <w:rFonts w:asciiTheme="minorHAnsi" w:hAnsiTheme="minorHAnsi" w:cs="Helvetica"/>
        </w:rPr>
        <w:t>A – Verses 9-11 lead us through an amazing thought</w:t>
      </w:r>
      <w:r w:rsidR="00555099">
        <w:rPr>
          <w:rFonts w:asciiTheme="minorHAnsi" w:hAnsiTheme="minorHAnsi" w:cs="Helvetica"/>
        </w:rPr>
        <w:t xml:space="preserve">: </w:t>
      </w:r>
      <w:r w:rsidRPr="00555099">
        <w:rPr>
          <w:rFonts w:asciiTheme="minorHAnsi" w:hAnsiTheme="minorHAnsi" w:cs="Helvetica"/>
        </w:rPr>
        <w:t>that Jesus, the reason for the persecution of early Christians in Paul</w:t>
      </w:r>
      <w:r w:rsidR="00555099">
        <w:rPr>
          <w:rFonts w:asciiTheme="minorHAnsi" w:hAnsiTheme="minorHAnsi" w:cs="Helvetica"/>
        </w:rPr>
        <w:t>'</w:t>
      </w:r>
      <w:r w:rsidRPr="00555099">
        <w:rPr>
          <w:rFonts w:asciiTheme="minorHAnsi" w:hAnsiTheme="minorHAnsi" w:cs="Helvetica"/>
        </w:rPr>
        <w:t>s context (and many today) was exalted by the Father and that one day everyone will bow and confess his name. In effect, Paul is saying that all will recognize the greatness and Lordship of Jesus. He is inviting the faithful to be part of this reality by being united in Christian humility. How can we apply this practice of Christian humility</w:t>
      </w:r>
      <w:r w:rsidR="00D73057" w:rsidRPr="00555099">
        <w:rPr>
          <w:rFonts w:asciiTheme="minorHAnsi" w:hAnsiTheme="minorHAnsi" w:cs="Helvetica"/>
        </w:rPr>
        <w:t xml:space="preserve"> today</w:t>
      </w:r>
      <w:r w:rsidRPr="00555099">
        <w:rPr>
          <w:rFonts w:asciiTheme="minorHAnsi" w:hAnsiTheme="minorHAnsi" w:cs="Helvetica"/>
        </w:rPr>
        <w:t xml:space="preserve"> in our lives, churches and throughout our world? What aspects of culture could change and whose lives could be transformed by the power of Jesus working through His followers?</w:t>
      </w:r>
    </w:p>
    <w:p w:rsidR="005B7DBC" w:rsidRDefault="005B7DBC" w:rsidP="005B7DBC">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B7DBC" w:rsidRDefault="005B7DBC" w:rsidP="005B7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5B7DBC" w:rsidRPr="005B7DBC"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b/>
        </w:rPr>
        <w:t>Please note that not all these questions are to be asked in a single meeting.</w:t>
      </w:r>
      <w:r w:rsidRPr="005B7DBC">
        <w:rPr>
          <w:rFonts w:asciiTheme="minorHAnsi" w:hAnsiTheme="minorHAnsi" w:cs="Helvetica"/>
        </w:rPr>
        <w:t xml:space="preserve">  Take some time and select and reword the questions that best fit your voice and your L</w:t>
      </w:r>
      <w:r>
        <w:rPr>
          <w:rFonts w:asciiTheme="minorHAnsi" w:hAnsiTheme="minorHAnsi" w:cs="Helvetica"/>
        </w:rPr>
        <w:t>ife</w:t>
      </w:r>
      <w:r w:rsidRPr="005B7DBC">
        <w:rPr>
          <w:rFonts w:asciiTheme="minorHAnsi" w:hAnsiTheme="minorHAnsi" w:cs="Helvetica"/>
        </w:rPr>
        <w:t xml:space="preserve"> Community group.</w:t>
      </w:r>
    </w:p>
    <w:p w:rsidR="005B7DBC" w:rsidRPr="005B7DBC"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Certain questions work better for certain groups.  You are encouraged to prayerfully discern what will serve your LC the best.</w:t>
      </w:r>
    </w:p>
    <w:p w:rsidR="005B7DBC" w:rsidRPr="005B7DBC"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Complement these questions with “process questions” (what else?  what more?  what do others think?).</w:t>
      </w:r>
    </w:p>
    <w:p w:rsidR="005B7DBC" w:rsidRPr="005B7DBC"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When you ask questions, give people ample time to think and respond.  Wait. Take your time; don’t rush people but encourage their participation.  And avoid answering your own questions!</w:t>
      </w:r>
    </w:p>
    <w:p w:rsidR="005B7DBC" w:rsidRPr="005B7DBC"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Timing/pacing: allocate your time and move forward gently, with a steady pace.</w:t>
      </w:r>
    </w:p>
    <w:p w:rsidR="005B7DBC" w:rsidRPr="005B7DBC"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Application: Pace the study to conclude with “difference making” application.</w:t>
      </w:r>
    </w:p>
    <w:p w:rsidR="005B7DBC" w:rsidRPr="005B7DBC" w:rsidRDefault="005B7DBC" w:rsidP="005B7DBC">
      <w:pPr>
        <w:widowControl w:val="0"/>
        <w:numPr>
          <w:ilvl w:val="0"/>
          <w:numId w:val="32"/>
        </w:numPr>
        <w:tabs>
          <w:tab w:val="left" w:pos="7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r w:rsidRPr="005B7DBC">
        <w:rPr>
          <w:rFonts w:asciiTheme="minorHAnsi" w:hAnsiTheme="minorHAnsi" w:cs="Helvetica"/>
        </w:rPr>
        <w:t>Secondary texts—use other texts sparingly, even if they are relevant.  Such texts will push you into “teaching,” rather than facilitating.  It can cause people to feel distracted or de-powered.</w:t>
      </w:r>
    </w:p>
    <w:p w:rsidR="005B7DBC" w:rsidRPr="00555099" w:rsidRDefault="005B7DBC" w:rsidP="0055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Helvetica"/>
        </w:rPr>
      </w:pPr>
    </w:p>
    <w:sectPr w:rsidR="005B7DBC" w:rsidRPr="00555099" w:rsidSect="000F0B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E0" w:rsidRDefault="005D5BE0">
      <w:r>
        <w:separator/>
      </w:r>
    </w:p>
  </w:endnote>
  <w:endnote w:type="continuationSeparator" w:id="0">
    <w:p w:rsidR="005D5BE0" w:rsidRDefault="005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E0" w:rsidRDefault="005D5BE0">
      <w:r>
        <w:separator/>
      </w:r>
    </w:p>
  </w:footnote>
  <w:footnote w:type="continuationSeparator" w:id="0">
    <w:p w:rsidR="005D5BE0" w:rsidRDefault="005D5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3D" w:rsidRPr="000F0B32" w:rsidRDefault="0058083D" w:rsidP="00A70044">
    <w:pPr>
      <w:pStyle w:val="Header"/>
      <w:jc w:val="right"/>
      <w:rPr>
        <w:rFonts w:asciiTheme="minorHAnsi" w:hAnsiTheme="minorHAnsi"/>
        <w:sz w:val="22"/>
        <w:szCs w:val="22"/>
      </w:rPr>
    </w:pPr>
    <w:r>
      <w:rPr>
        <w:rFonts w:asciiTheme="minorHAnsi" w:hAnsiTheme="minorHAnsi"/>
        <w:sz w:val="22"/>
        <w:szCs w:val="22"/>
      </w:rPr>
      <w:t>TG 9/22</w:t>
    </w:r>
    <w:r w:rsidRPr="000F0B32">
      <w:rPr>
        <w:rFonts w:asciiTheme="minorHAnsi" w:hAnsiTheme="minorHAnsi"/>
        <w:sz w:val="22"/>
        <w:szCs w:val="2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1"/>
  </w:num>
  <w:num w:numId="2">
    <w:abstractNumId w:val="11"/>
  </w:num>
  <w:num w:numId="3">
    <w:abstractNumId w:val="2"/>
  </w:num>
  <w:num w:numId="4">
    <w:abstractNumId w:val="30"/>
  </w:num>
  <w:num w:numId="5">
    <w:abstractNumId w:val="16"/>
  </w:num>
  <w:num w:numId="6">
    <w:abstractNumId w:val="28"/>
  </w:num>
  <w:num w:numId="7">
    <w:abstractNumId w:val="23"/>
  </w:num>
  <w:num w:numId="8">
    <w:abstractNumId w:val="13"/>
  </w:num>
  <w:num w:numId="9">
    <w:abstractNumId w:val="19"/>
  </w:num>
  <w:num w:numId="10">
    <w:abstractNumId w:val="5"/>
  </w:num>
  <w:num w:numId="11">
    <w:abstractNumId w:val="7"/>
  </w:num>
  <w:num w:numId="12">
    <w:abstractNumId w:val="20"/>
  </w:num>
  <w:num w:numId="13">
    <w:abstractNumId w:val="14"/>
  </w:num>
  <w:num w:numId="14">
    <w:abstractNumId w:val="31"/>
  </w:num>
  <w:num w:numId="15">
    <w:abstractNumId w:val="27"/>
  </w:num>
  <w:num w:numId="16">
    <w:abstractNumId w:val="0"/>
  </w:num>
  <w:num w:numId="17">
    <w:abstractNumId w:val="6"/>
  </w:num>
  <w:num w:numId="18">
    <w:abstractNumId w:val="24"/>
  </w:num>
  <w:num w:numId="19">
    <w:abstractNumId w:val="18"/>
  </w:num>
  <w:num w:numId="20">
    <w:abstractNumId w:val="29"/>
  </w:num>
  <w:num w:numId="21">
    <w:abstractNumId w:val="4"/>
  </w:num>
  <w:num w:numId="22">
    <w:abstractNumId w:val="22"/>
  </w:num>
  <w:num w:numId="23">
    <w:abstractNumId w:val="9"/>
  </w:num>
  <w:num w:numId="24">
    <w:abstractNumId w:val="8"/>
  </w:num>
  <w:num w:numId="25">
    <w:abstractNumId w:val="1"/>
  </w:num>
  <w:num w:numId="26">
    <w:abstractNumId w:val="26"/>
  </w:num>
  <w:num w:numId="27">
    <w:abstractNumId w:val="12"/>
  </w:num>
  <w:num w:numId="28">
    <w:abstractNumId w:val="3"/>
  </w:num>
  <w:num w:numId="29">
    <w:abstractNumId w:val="17"/>
  </w:num>
  <w:num w:numId="30">
    <w:abstractNumId w:val="15"/>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F0B32"/>
    <w:rsid w:val="0018137B"/>
    <w:rsid w:val="001920DE"/>
    <w:rsid w:val="001F4111"/>
    <w:rsid w:val="00233949"/>
    <w:rsid w:val="002B7A44"/>
    <w:rsid w:val="00366B93"/>
    <w:rsid w:val="00370B4C"/>
    <w:rsid w:val="00397C89"/>
    <w:rsid w:val="003A406F"/>
    <w:rsid w:val="004016AD"/>
    <w:rsid w:val="004037EF"/>
    <w:rsid w:val="0041240A"/>
    <w:rsid w:val="00417D42"/>
    <w:rsid w:val="00421E7F"/>
    <w:rsid w:val="00484802"/>
    <w:rsid w:val="004A403F"/>
    <w:rsid w:val="00503EF5"/>
    <w:rsid w:val="005325C6"/>
    <w:rsid w:val="00555099"/>
    <w:rsid w:val="00570000"/>
    <w:rsid w:val="0058083D"/>
    <w:rsid w:val="005B1344"/>
    <w:rsid w:val="005B7DBC"/>
    <w:rsid w:val="005D5BE0"/>
    <w:rsid w:val="005E1F1A"/>
    <w:rsid w:val="005E435F"/>
    <w:rsid w:val="00693A50"/>
    <w:rsid w:val="006D0495"/>
    <w:rsid w:val="00714C14"/>
    <w:rsid w:val="00773797"/>
    <w:rsid w:val="007C2936"/>
    <w:rsid w:val="00806C45"/>
    <w:rsid w:val="00820F03"/>
    <w:rsid w:val="00886BAA"/>
    <w:rsid w:val="008D2378"/>
    <w:rsid w:val="008E338C"/>
    <w:rsid w:val="00993EC9"/>
    <w:rsid w:val="009B0D5B"/>
    <w:rsid w:val="00A01AE2"/>
    <w:rsid w:val="00A12429"/>
    <w:rsid w:val="00A70044"/>
    <w:rsid w:val="00A86627"/>
    <w:rsid w:val="00B33BA0"/>
    <w:rsid w:val="00B465D2"/>
    <w:rsid w:val="00B8013E"/>
    <w:rsid w:val="00B96357"/>
    <w:rsid w:val="00C03674"/>
    <w:rsid w:val="00D3510C"/>
    <w:rsid w:val="00D62F79"/>
    <w:rsid w:val="00D73057"/>
    <w:rsid w:val="00DD6F00"/>
    <w:rsid w:val="00E972BE"/>
    <w:rsid w:val="00EE569D"/>
    <w:rsid w:val="00EF7F33"/>
    <w:rsid w:val="00F817A8"/>
    <w:rsid w:val="00FC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3BC59B-C22E-4CD2-A7D5-BBDDBB4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6949</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4</cp:revision>
  <cp:lastPrinted>2013-09-04T18:41:00Z</cp:lastPrinted>
  <dcterms:created xsi:type="dcterms:W3CDTF">2014-09-22T16:30:00Z</dcterms:created>
  <dcterms:modified xsi:type="dcterms:W3CDTF">2014-09-22T16:31:00Z</dcterms:modified>
</cp:coreProperties>
</file>