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C41BB" w14:textId="376EAD05" w:rsidR="00A42219" w:rsidRPr="00A56B0F" w:rsidRDefault="00A56B0F" w:rsidP="00A42219">
      <w:pPr>
        <w:pStyle w:val="Heading1"/>
        <w:shd w:val="clear" w:color="auto" w:fill="FFFFFF"/>
        <w:spacing w:before="0" w:after="0"/>
        <w:ind w:left="2880"/>
        <w:jc w:val="center"/>
        <w:rPr>
          <w:rFonts w:asciiTheme="majorHAnsi" w:hAnsiTheme="majorHAnsi"/>
          <w:caps/>
          <w:sz w:val="24"/>
          <w:szCs w:val="24"/>
        </w:rPr>
      </w:pPr>
      <w:r w:rsidRPr="00A56B0F">
        <w:rPr>
          <w:rFonts w:asciiTheme="majorHAnsi" w:hAnsiTheme="majorHAnsi"/>
          <w:noProof/>
        </w:rPr>
        <w:drawing>
          <wp:anchor distT="0" distB="0" distL="114300" distR="114300" simplePos="0" relativeHeight="251658752" behindDoc="0" locked="0" layoutInCell="1" allowOverlap="1" wp14:anchorId="4B39E1A9" wp14:editId="2FE1A6B5">
            <wp:simplePos x="0" y="0"/>
            <wp:positionH relativeFrom="margin">
              <wp:align>left</wp:align>
            </wp:positionH>
            <wp:positionV relativeFrom="paragraph">
              <wp:posOffset>0</wp:posOffset>
            </wp:positionV>
            <wp:extent cx="2190750" cy="1168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8269" t="26496" r="19231" b="14245"/>
                    <a:stretch/>
                  </pic:blipFill>
                  <pic:spPr bwMode="auto">
                    <a:xfrm>
                      <a:off x="0" y="0"/>
                      <a:ext cx="2190750" cy="116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2219" w:rsidRPr="00A56B0F">
        <w:rPr>
          <w:rFonts w:asciiTheme="majorHAnsi" w:hAnsiTheme="majorHAnsi"/>
          <w:caps/>
          <w:sz w:val="24"/>
          <w:szCs w:val="24"/>
        </w:rPr>
        <w:t>LC Study Guide</w:t>
      </w:r>
    </w:p>
    <w:p w14:paraId="6E8262EB" w14:textId="58F69692" w:rsidR="00A42219" w:rsidRPr="00A56B0F" w:rsidRDefault="00A42219" w:rsidP="00A42219">
      <w:pPr>
        <w:pStyle w:val="Heading1"/>
        <w:shd w:val="clear" w:color="auto" w:fill="FFFFFF"/>
        <w:spacing w:before="0" w:after="0"/>
        <w:ind w:left="2880"/>
        <w:jc w:val="center"/>
        <w:rPr>
          <w:rFonts w:asciiTheme="majorHAnsi" w:hAnsiTheme="majorHAnsi"/>
          <w:sz w:val="24"/>
          <w:szCs w:val="24"/>
        </w:rPr>
      </w:pPr>
      <w:r w:rsidRPr="00A56B0F">
        <w:rPr>
          <w:rFonts w:asciiTheme="majorHAnsi" w:hAnsiTheme="majorHAnsi"/>
          <w:sz w:val="24"/>
          <w:szCs w:val="24"/>
        </w:rPr>
        <w:t xml:space="preserve">Done in Sync with Global Awareness Week – </w:t>
      </w:r>
    </w:p>
    <w:p w14:paraId="1B19D639" w14:textId="17343C47" w:rsidR="00A42219" w:rsidRPr="00A56B0F" w:rsidRDefault="00A56B0F" w:rsidP="00A42219">
      <w:pPr>
        <w:pStyle w:val="Heading1"/>
        <w:shd w:val="clear" w:color="auto" w:fill="FFFFFF"/>
        <w:spacing w:before="0" w:after="0"/>
        <w:ind w:left="2880"/>
        <w:jc w:val="center"/>
        <w:rPr>
          <w:rFonts w:asciiTheme="majorHAnsi" w:hAnsiTheme="majorHAnsi"/>
          <w:sz w:val="24"/>
          <w:szCs w:val="24"/>
        </w:rPr>
      </w:pPr>
      <w:r>
        <w:rPr>
          <w:rFonts w:asciiTheme="majorHAnsi" w:hAnsiTheme="majorHAnsi"/>
          <w:sz w:val="24"/>
          <w:szCs w:val="24"/>
        </w:rPr>
        <w:t>"</w:t>
      </w:r>
      <w:r w:rsidR="00A42219" w:rsidRPr="00A56B0F">
        <w:rPr>
          <w:rFonts w:asciiTheme="majorHAnsi" w:hAnsiTheme="majorHAnsi"/>
          <w:sz w:val="24"/>
          <w:szCs w:val="24"/>
        </w:rPr>
        <w:t xml:space="preserve">When Helping Helps: </w:t>
      </w:r>
    </w:p>
    <w:p w14:paraId="493BFE21" w14:textId="76A27609" w:rsidR="00A42219" w:rsidRPr="00A56B0F" w:rsidRDefault="00A42219" w:rsidP="00A42219">
      <w:pPr>
        <w:pStyle w:val="Heading1"/>
        <w:shd w:val="clear" w:color="auto" w:fill="FFFFFF"/>
        <w:spacing w:before="0" w:after="0"/>
        <w:ind w:left="2880"/>
        <w:jc w:val="center"/>
        <w:rPr>
          <w:rFonts w:asciiTheme="majorHAnsi" w:hAnsiTheme="majorHAnsi"/>
          <w:sz w:val="24"/>
          <w:szCs w:val="24"/>
        </w:rPr>
      </w:pPr>
      <w:r w:rsidRPr="00A56B0F">
        <w:rPr>
          <w:rFonts w:asciiTheme="majorHAnsi" w:hAnsiTheme="majorHAnsi"/>
          <w:sz w:val="24"/>
          <w:szCs w:val="24"/>
        </w:rPr>
        <w:t>Restoring Dignity, Bringing Hope</w:t>
      </w:r>
      <w:r w:rsidR="00A56B0F">
        <w:rPr>
          <w:rFonts w:asciiTheme="majorHAnsi" w:hAnsiTheme="majorHAnsi"/>
          <w:sz w:val="24"/>
          <w:szCs w:val="24"/>
        </w:rPr>
        <w:t>"</w:t>
      </w:r>
    </w:p>
    <w:p w14:paraId="1D912563" w14:textId="77777777" w:rsidR="00A42219" w:rsidRPr="00A56B0F" w:rsidRDefault="00A42219" w:rsidP="00A42219">
      <w:pPr>
        <w:ind w:left="2880"/>
        <w:jc w:val="center"/>
        <w:rPr>
          <w:rFonts w:asciiTheme="majorHAnsi" w:hAnsiTheme="majorHAnsi"/>
        </w:rPr>
      </w:pPr>
      <w:r w:rsidRPr="00A56B0F">
        <w:rPr>
          <w:rFonts w:asciiTheme="majorHAnsi" w:hAnsiTheme="majorHAnsi"/>
        </w:rPr>
        <w:t>The Passage: I Samuel 17:32-40</w:t>
      </w:r>
    </w:p>
    <w:p w14:paraId="645401EE" w14:textId="77777777" w:rsidR="00A42219" w:rsidRPr="00A56B0F" w:rsidRDefault="00A42219" w:rsidP="00A42219">
      <w:pPr>
        <w:ind w:left="2880"/>
        <w:jc w:val="center"/>
        <w:rPr>
          <w:rFonts w:asciiTheme="majorHAnsi" w:hAnsiTheme="majorHAnsi"/>
        </w:rPr>
      </w:pPr>
      <w:r w:rsidRPr="00A56B0F">
        <w:rPr>
          <w:rFonts w:asciiTheme="majorHAnsi" w:hAnsiTheme="majorHAnsi"/>
        </w:rPr>
        <w:t>For Life Community usage the week of 11/2/15</w:t>
      </w:r>
    </w:p>
    <w:p w14:paraId="05DB05CB" w14:textId="77777777" w:rsidR="00A42219" w:rsidRPr="00A56B0F" w:rsidRDefault="00A42219" w:rsidP="00A42219">
      <w:pPr>
        <w:rPr>
          <w:rFonts w:asciiTheme="majorHAnsi" w:hAnsiTheme="majorHAnsi"/>
          <w:u w:val="single"/>
        </w:rPr>
      </w:pPr>
    </w:p>
    <w:p w14:paraId="3E79F9AA" w14:textId="77777777" w:rsidR="00A42219" w:rsidRPr="00A56B0F" w:rsidRDefault="00A42219" w:rsidP="00A42219">
      <w:pPr>
        <w:rPr>
          <w:rFonts w:asciiTheme="majorHAnsi" w:hAnsiTheme="majorHAnsi"/>
          <w:u w:val="single"/>
        </w:rPr>
      </w:pPr>
    </w:p>
    <w:p w14:paraId="686BBC15" w14:textId="7A5A064C" w:rsidR="00A42219" w:rsidRPr="00A56B0F" w:rsidRDefault="00A42219" w:rsidP="00A42219">
      <w:pPr>
        <w:rPr>
          <w:rFonts w:asciiTheme="majorHAnsi" w:hAnsiTheme="majorHAnsi"/>
        </w:rPr>
      </w:pPr>
      <w:r w:rsidRPr="00A56B0F">
        <w:rPr>
          <w:rFonts w:asciiTheme="majorHAnsi" w:hAnsiTheme="majorHAnsi"/>
          <w:b/>
          <w:u w:val="single"/>
        </w:rPr>
        <w:t>Intro</w:t>
      </w:r>
      <w:r w:rsidRPr="00A56B0F">
        <w:rPr>
          <w:rFonts w:asciiTheme="majorHAnsi" w:hAnsiTheme="majorHAnsi"/>
          <w:b/>
        </w:rPr>
        <w:t>:</w:t>
      </w:r>
      <w:r w:rsidRPr="00A56B0F">
        <w:rPr>
          <w:rFonts w:asciiTheme="majorHAnsi" w:hAnsiTheme="majorHAnsi"/>
        </w:rPr>
        <w:t xml:space="preserve"> Dear LC Leader, we find ourselves taking a break in the Re</w:t>
      </w:r>
      <w:r w:rsidR="00A56B0F">
        <w:rPr>
          <w:rFonts w:asciiTheme="majorHAnsi" w:hAnsiTheme="majorHAnsi"/>
        </w:rPr>
        <w:t>discovering Jesus s</w:t>
      </w:r>
      <w:r w:rsidRPr="00A56B0F">
        <w:rPr>
          <w:rFonts w:asciiTheme="majorHAnsi" w:hAnsiTheme="majorHAnsi"/>
        </w:rPr>
        <w:t xml:space="preserve">eries </w:t>
      </w:r>
      <w:r w:rsidR="00A56B0F">
        <w:rPr>
          <w:rFonts w:asciiTheme="majorHAnsi" w:hAnsiTheme="majorHAnsi"/>
        </w:rPr>
        <w:t>for</w:t>
      </w:r>
      <w:r w:rsidRPr="00A56B0F">
        <w:rPr>
          <w:rFonts w:asciiTheme="majorHAnsi" w:hAnsiTheme="majorHAnsi"/>
        </w:rPr>
        <w:t xml:space="preserve"> Global Awareness Week. This year</w:t>
      </w:r>
      <w:r w:rsidR="00A56B0F">
        <w:rPr>
          <w:rFonts w:asciiTheme="majorHAnsi" w:hAnsiTheme="majorHAnsi"/>
        </w:rPr>
        <w:t>'</w:t>
      </w:r>
      <w:r w:rsidRPr="00A56B0F">
        <w:rPr>
          <w:rFonts w:asciiTheme="majorHAnsi" w:hAnsiTheme="majorHAnsi"/>
        </w:rPr>
        <w:t xml:space="preserve">s theme is </w:t>
      </w:r>
      <w:r w:rsidR="00A56B0F">
        <w:rPr>
          <w:rFonts w:asciiTheme="majorHAnsi" w:hAnsiTheme="majorHAnsi"/>
        </w:rPr>
        <w:t>"</w:t>
      </w:r>
      <w:r w:rsidRPr="00A56B0F">
        <w:rPr>
          <w:rFonts w:asciiTheme="majorHAnsi" w:hAnsiTheme="majorHAnsi"/>
        </w:rPr>
        <w:t>When Helping Helps: Restoring Dignity, Bringing Hope.</w:t>
      </w:r>
      <w:r w:rsidR="00A56B0F">
        <w:rPr>
          <w:rFonts w:asciiTheme="majorHAnsi" w:hAnsiTheme="majorHAnsi"/>
        </w:rPr>
        <w:t>"</w:t>
      </w:r>
    </w:p>
    <w:p w14:paraId="081B5CDB" w14:textId="77777777" w:rsidR="00A42219" w:rsidRPr="00A56B0F" w:rsidRDefault="00A42219" w:rsidP="00A42219">
      <w:pPr>
        <w:rPr>
          <w:rFonts w:asciiTheme="majorHAnsi" w:hAnsiTheme="majorHAnsi"/>
        </w:rPr>
      </w:pPr>
    </w:p>
    <w:p w14:paraId="1CC5EE44" w14:textId="0BF91569" w:rsidR="00A42219" w:rsidRPr="00A56B0F" w:rsidRDefault="00A42219" w:rsidP="00A42219">
      <w:pPr>
        <w:rPr>
          <w:rFonts w:asciiTheme="majorHAnsi" w:hAnsiTheme="majorHAnsi"/>
        </w:rPr>
      </w:pPr>
      <w:r w:rsidRPr="00A56B0F">
        <w:rPr>
          <w:rFonts w:asciiTheme="majorHAnsi" w:hAnsiTheme="majorHAnsi"/>
        </w:rPr>
        <w:t>This is an abbreviated and unique study</w:t>
      </w:r>
      <w:r w:rsidR="00A56B0F">
        <w:rPr>
          <w:rFonts w:asciiTheme="majorHAnsi" w:hAnsiTheme="majorHAnsi"/>
        </w:rPr>
        <w:t>,</w:t>
      </w:r>
      <w:r w:rsidRPr="00A56B0F">
        <w:rPr>
          <w:rFonts w:asciiTheme="majorHAnsi" w:hAnsiTheme="majorHAnsi"/>
        </w:rPr>
        <w:t xml:space="preserve"> as some groups have decided in lieu of meeting</w:t>
      </w:r>
      <w:r w:rsidR="00A56B0F">
        <w:rPr>
          <w:rFonts w:asciiTheme="majorHAnsi" w:hAnsiTheme="majorHAnsi"/>
        </w:rPr>
        <w:t xml:space="preserve"> to</w:t>
      </w:r>
      <w:r w:rsidRPr="00A56B0F">
        <w:rPr>
          <w:rFonts w:asciiTheme="majorHAnsi" w:hAnsiTheme="majorHAnsi"/>
        </w:rPr>
        <w:t xml:space="preserve"> participate in one of the Partner</w:t>
      </w:r>
      <w:r w:rsidR="00A56B0F">
        <w:rPr>
          <w:rFonts w:asciiTheme="majorHAnsi" w:hAnsiTheme="majorHAnsi"/>
        </w:rPr>
        <w:t xml:space="preserve"> </w:t>
      </w:r>
      <w:r w:rsidRPr="00A56B0F">
        <w:rPr>
          <w:rFonts w:asciiTheme="majorHAnsi" w:hAnsiTheme="majorHAnsi"/>
        </w:rPr>
        <w:t xml:space="preserve">Prayer nights or </w:t>
      </w:r>
      <w:r w:rsidR="00A56B0F">
        <w:rPr>
          <w:rFonts w:asciiTheme="majorHAnsi" w:hAnsiTheme="majorHAnsi"/>
        </w:rPr>
        <w:t>to see</w:t>
      </w:r>
      <w:r w:rsidRPr="00A56B0F">
        <w:rPr>
          <w:rFonts w:asciiTheme="majorHAnsi" w:hAnsiTheme="majorHAnsi"/>
        </w:rPr>
        <w:t xml:space="preserve">  the documentary </w:t>
      </w:r>
      <w:r w:rsidR="00A56B0F">
        <w:rPr>
          <w:rFonts w:asciiTheme="majorHAnsi" w:hAnsiTheme="majorHAnsi"/>
        </w:rPr>
        <w:t>"</w:t>
      </w:r>
      <w:r w:rsidRPr="00A56B0F">
        <w:rPr>
          <w:rFonts w:asciiTheme="majorHAnsi" w:hAnsiTheme="majorHAnsi"/>
        </w:rPr>
        <w:t>Poverty, Inc.</w:t>
      </w:r>
      <w:r w:rsidR="00A56B0F">
        <w:rPr>
          <w:rFonts w:asciiTheme="majorHAnsi" w:hAnsiTheme="majorHAnsi"/>
        </w:rPr>
        <w:t>"</w:t>
      </w:r>
    </w:p>
    <w:p w14:paraId="70525CB9" w14:textId="27EE2A51" w:rsidR="00A42219" w:rsidRPr="00A56B0F" w:rsidRDefault="00A42219" w:rsidP="00A42219">
      <w:pPr>
        <w:rPr>
          <w:rFonts w:asciiTheme="majorHAnsi" w:hAnsiTheme="majorHAnsi"/>
        </w:rPr>
      </w:pPr>
      <w:r w:rsidRPr="00A56B0F">
        <w:rPr>
          <w:rFonts w:asciiTheme="majorHAnsi" w:hAnsiTheme="majorHAnsi"/>
        </w:rPr>
        <w:t xml:space="preserve">Thus this study will be abbreviated and attempt to connect to the sermon given by </w:t>
      </w:r>
      <w:r w:rsidR="006E17CF" w:rsidRPr="00A56B0F">
        <w:rPr>
          <w:rFonts w:asciiTheme="majorHAnsi" w:hAnsiTheme="majorHAnsi"/>
        </w:rPr>
        <w:t xml:space="preserve">Pastor Muriithi Wanjau who </w:t>
      </w:r>
      <w:r w:rsidR="00A56B0F" w:rsidRPr="00A56B0F">
        <w:rPr>
          <w:rFonts w:asciiTheme="majorHAnsi" w:hAnsiTheme="majorHAnsi"/>
        </w:rPr>
        <w:t>reflected on</w:t>
      </w:r>
      <w:r w:rsidR="006E17CF" w:rsidRPr="00A56B0F">
        <w:rPr>
          <w:rFonts w:asciiTheme="majorHAnsi" w:hAnsiTheme="majorHAnsi"/>
        </w:rPr>
        <w:t xml:space="preserve"> Saul</w:t>
      </w:r>
      <w:r w:rsidR="00A56B0F" w:rsidRPr="00A56B0F">
        <w:rPr>
          <w:rFonts w:asciiTheme="majorHAnsi" w:hAnsiTheme="majorHAnsi"/>
        </w:rPr>
        <w:t>'</w:t>
      </w:r>
      <w:r w:rsidR="006E17CF" w:rsidRPr="00A56B0F">
        <w:rPr>
          <w:rFonts w:asciiTheme="majorHAnsi" w:hAnsiTheme="majorHAnsi"/>
        </w:rPr>
        <w:t>s misguided attempt to assist David in his fight with Goliath. We want t</w:t>
      </w:r>
      <w:r w:rsidR="00A56B0F" w:rsidRPr="00A56B0F">
        <w:rPr>
          <w:rFonts w:asciiTheme="majorHAnsi" w:hAnsiTheme="majorHAnsi"/>
        </w:rPr>
        <w:t xml:space="preserve">o focus on how we can help </w:t>
      </w:r>
      <w:r w:rsidR="006E17CF" w:rsidRPr="00A56B0F">
        <w:rPr>
          <w:rFonts w:asciiTheme="majorHAnsi" w:hAnsiTheme="majorHAnsi"/>
        </w:rPr>
        <w:t>one another in ways that honor and effectively equip those who are called by God to serve.</w:t>
      </w:r>
    </w:p>
    <w:p w14:paraId="22BC23FD" w14:textId="77777777" w:rsidR="00A42219" w:rsidRPr="00A56B0F" w:rsidRDefault="00A42219" w:rsidP="00A42219">
      <w:pPr>
        <w:rPr>
          <w:rFonts w:asciiTheme="majorHAnsi" w:hAnsiTheme="majorHAnsi"/>
        </w:rPr>
      </w:pPr>
    </w:p>
    <w:p w14:paraId="03F50ACD" w14:textId="0264B61E" w:rsidR="00A42219" w:rsidRPr="00A56B0F" w:rsidRDefault="00A56B0F" w:rsidP="00A42219">
      <w:pPr>
        <w:rPr>
          <w:rFonts w:asciiTheme="majorHAnsi" w:hAnsiTheme="majorHAnsi"/>
          <w:b/>
        </w:rPr>
      </w:pPr>
      <w:bookmarkStart w:id="0" w:name="_GoBack"/>
      <w:bookmarkEnd w:id="0"/>
      <w:r>
        <w:rPr>
          <w:rFonts w:asciiTheme="majorHAnsi" w:hAnsiTheme="majorHAnsi"/>
          <w:b/>
        </w:rPr>
        <w:t>1</w:t>
      </w:r>
      <w:r w:rsidR="00A42219" w:rsidRPr="00A56B0F">
        <w:rPr>
          <w:rFonts w:asciiTheme="majorHAnsi" w:hAnsiTheme="majorHAnsi"/>
          <w:b/>
        </w:rPr>
        <w:t xml:space="preserve"> Samuel 17:32-40</w:t>
      </w:r>
    </w:p>
    <w:p w14:paraId="6AAC1C68" w14:textId="77777777" w:rsidR="00A42219" w:rsidRPr="00A56B0F" w:rsidRDefault="00A42219" w:rsidP="00A42219">
      <w:pPr>
        <w:rPr>
          <w:rFonts w:asciiTheme="majorHAnsi" w:hAnsiTheme="majorHAnsi"/>
        </w:rPr>
      </w:pPr>
    </w:p>
    <w:p w14:paraId="67CABBFD" w14:textId="0589D953" w:rsidR="00A42219" w:rsidRDefault="00A42219" w:rsidP="00A42219">
      <w:pPr>
        <w:widowControl w:val="0"/>
        <w:autoSpaceDE w:val="0"/>
        <w:autoSpaceDN w:val="0"/>
        <w:adjustRightInd w:val="0"/>
        <w:rPr>
          <w:rFonts w:asciiTheme="majorHAnsi" w:eastAsiaTheme="minorEastAsia" w:hAnsiTheme="majorHAnsi" w:cs="Helvetica Neue"/>
          <w:lang w:eastAsia="ja-JP"/>
        </w:rPr>
      </w:pPr>
      <w:r w:rsidRPr="00A56B0F">
        <w:rPr>
          <w:rFonts w:asciiTheme="majorHAnsi" w:eastAsiaTheme="minorEastAsia" w:hAnsiTheme="majorHAnsi" w:cs="Arial"/>
          <w:b/>
          <w:bCs/>
          <w:lang w:eastAsia="ja-JP"/>
        </w:rPr>
        <w:t>32 </w:t>
      </w:r>
      <w:r w:rsidRPr="00A56B0F">
        <w:rPr>
          <w:rFonts w:asciiTheme="majorHAnsi" w:eastAsiaTheme="minorEastAsia" w:hAnsiTheme="majorHAnsi" w:cs="Helvetica Neue"/>
          <w:lang w:eastAsia="ja-JP"/>
        </w:rPr>
        <w:t xml:space="preserve">David said to Saul, </w:t>
      </w:r>
      <w:r w:rsidR="00A56B0F" w:rsidRPr="00A56B0F">
        <w:rPr>
          <w:rFonts w:asciiTheme="majorHAnsi" w:eastAsiaTheme="minorEastAsia" w:hAnsiTheme="majorHAnsi" w:cs="Helvetica Neue"/>
          <w:lang w:eastAsia="ja-JP"/>
        </w:rPr>
        <w:t>"</w:t>
      </w:r>
      <w:r w:rsidRPr="00A56B0F">
        <w:rPr>
          <w:rFonts w:asciiTheme="majorHAnsi" w:eastAsiaTheme="minorEastAsia" w:hAnsiTheme="majorHAnsi" w:cs="Helvetica Neue"/>
          <w:lang w:eastAsia="ja-JP"/>
        </w:rPr>
        <w:t>Let no one lose heart on account of this Philistine; your servant will go and fight him.</w:t>
      </w:r>
      <w:r w:rsidR="00A56B0F" w:rsidRPr="00A56B0F">
        <w:rPr>
          <w:rFonts w:asciiTheme="majorHAnsi" w:eastAsiaTheme="minorEastAsia" w:hAnsiTheme="majorHAnsi" w:cs="Helvetica Neue"/>
          <w:lang w:eastAsia="ja-JP"/>
        </w:rPr>
        <w:t>"</w:t>
      </w:r>
    </w:p>
    <w:p w14:paraId="6CAB5D1C" w14:textId="77777777" w:rsidR="00A56B0F" w:rsidRPr="00A56B0F" w:rsidRDefault="00A56B0F" w:rsidP="00A42219">
      <w:pPr>
        <w:widowControl w:val="0"/>
        <w:autoSpaceDE w:val="0"/>
        <w:autoSpaceDN w:val="0"/>
        <w:adjustRightInd w:val="0"/>
        <w:rPr>
          <w:rFonts w:asciiTheme="majorHAnsi" w:eastAsiaTheme="minorEastAsia" w:hAnsiTheme="majorHAnsi" w:cs="Helvetica Neue"/>
          <w:lang w:eastAsia="ja-JP"/>
        </w:rPr>
      </w:pPr>
    </w:p>
    <w:p w14:paraId="679ABC90" w14:textId="25A11A28" w:rsidR="00A42219" w:rsidRDefault="00A42219" w:rsidP="00A42219">
      <w:pPr>
        <w:widowControl w:val="0"/>
        <w:autoSpaceDE w:val="0"/>
        <w:autoSpaceDN w:val="0"/>
        <w:adjustRightInd w:val="0"/>
        <w:rPr>
          <w:rFonts w:asciiTheme="majorHAnsi" w:eastAsiaTheme="minorEastAsia" w:hAnsiTheme="majorHAnsi" w:cs="Helvetica Neue"/>
          <w:lang w:eastAsia="ja-JP"/>
        </w:rPr>
      </w:pPr>
      <w:r w:rsidRPr="00A56B0F">
        <w:rPr>
          <w:rFonts w:asciiTheme="majorHAnsi" w:eastAsiaTheme="minorEastAsia" w:hAnsiTheme="majorHAnsi" w:cs="Arial"/>
          <w:b/>
          <w:bCs/>
          <w:lang w:eastAsia="ja-JP"/>
        </w:rPr>
        <w:t>33 </w:t>
      </w:r>
      <w:r w:rsidRPr="00A56B0F">
        <w:rPr>
          <w:rFonts w:asciiTheme="majorHAnsi" w:eastAsiaTheme="minorEastAsia" w:hAnsiTheme="majorHAnsi" w:cs="Helvetica Neue"/>
          <w:lang w:eastAsia="ja-JP"/>
        </w:rPr>
        <w:t xml:space="preserve">Saul replied, </w:t>
      </w:r>
      <w:r w:rsidR="00A56B0F" w:rsidRPr="00A56B0F">
        <w:rPr>
          <w:rFonts w:asciiTheme="majorHAnsi" w:eastAsiaTheme="minorEastAsia" w:hAnsiTheme="majorHAnsi" w:cs="Helvetica Neue"/>
          <w:lang w:eastAsia="ja-JP"/>
        </w:rPr>
        <w:t>"</w:t>
      </w:r>
      <w:r w:rsidRPr="00A56B0F">
        <w:rPr>
          <w:rFonts w:asciiTheme="majorHAnsi" w:eastAsiaTheme="minorEastAsia" w:hAnsiTheme="majorHAnsi" w:cs="Helvetica Neue"/>
          <w:lang w:eastAsia="ja-JP"/>
        </w:rPr>
        <w:t>You are not able to go out against this Philistine and fight him; you are only a young man, and he has been a warrior from his youth.</w:t>
      </w:r>
      <w:r w:rsidR="00A56B0F" w:rsidRPr="00A56B0F">
        <w:rPr>
          <w:rFonts w:asciiTheme="majorHAnsi" w:eastAsiaTheme="minorEastAsia" w:hAnsiTheme="majorHAnsi" w:cs="Helvetica Neue"/>
          <w:lang w:eastAsia="ja-JP"/>
        </w:rPr>
        <w:t>"</w:t>
      </w:r>
    </w:p>
    <w:p w14:paraId="253CB965" w14:textId="77777777" w:rsidR="00A56B0F" w:rsidRPr="00A56B0F" w:rsidRDefault="00A56B0F" w:rsidP="00A42219">
      <w:pPr>
        <w:widowControl w:val="0"/>
        <w:autoSpaceDE w:val="0"/>
        <w:autoSpaceDN w:val="0"/>
        <w:adjustRightInd w:val="0"/>
        <w:rPr>
          <w:rFonts w:asciiTheme="majorHAnsi" w:eastAsiaTheme="minorEastAsia" w:hAnsiTheme="majorHAnsi" w:cs="Helvetica Neue"/>
          <w:lang w:eastAsia="ja-JP"/>
        </w:rPr>
      </w:pPr>
    </w:p>
    <w:p w14:paraId="3640D07B" w14:textId="3F57758E" w:rsidR="00A42219" w:rsidRDefault="00A42219" w:rsidP="00A42219">
      <w:pPr>
        <w:widowControl w:val="0"/>
        <w:autoSpaceDE w:val="0"/>
        <w:autoSpaceDN w:val="0"/>
        <w:adjustRightInd w:val="0"/>
        <w:rPr>
          <w:rFonts w:asciiTheme="majorHAnsi" w:eastAsiaTheme="minorEastAsia" w:hAnsiTheme="majorHAnsi" w:cs="Helvetica Neue"/>
          <w:lang w:eastAsia="ja-JP"/>
        </w:rPr>
      </w:pPr>
      <w:r w:rsidRPr="00A56B0F">
        <w:rPr>
          <w:rFonts w:asciiTheme="majorHAnsi" w:eastAsiaTheme="minorEastAsia" w:hAnsiTheme="majorHAnsi" w:cs="Arial"/>
          <w:b/>
          <w:bCs/>
          <w:lang w:eastAsia="ja-JP"/>
        </w:rPr>
        <w:t>34 </w:t>
      </w:r>
      <w:r w:rsidRPr="00A56B0F">
        <w:rPr>
          <w:rFonts w:asciiTheme="majorHAnsi" w:eastAsiaTheme="minorEastAsia" w:hAnsiTheme="majorHAnsi" w:cs="Helvetica Neue"/>
          <w:lang w:eastAsia="ja-JP"/>
        </w:rPr>
        <w:t xml:space="preserve">But David said to Saul, </w:t>
      </w:r>
      <w:r w:rsidR="00A56B0F">
        <w:rPr>
          <w:rFonts w:asciiTheme="majorHAnsi" w:eastAsiaTheme="minorEastAsia" w:hAnsiTheme="majorHAnsi" w:cs="Helvetica Neue"/>
          <w:lang w:eastAsia="ja-JP"/>
        </w:rPr>
        <w:t>"</w:t>
      </w:r>
      <w:r w:rsidRPr="00A56B0F">
        <w:rPr>
          <w:rFonts w:asciiTheme="majorHAnsi" w:eastAsiaTheme="minorEastAsia" w:hAnsiTheme="majorHAnsi" w:cs="Helvetica Neue"/>
          <w:lang w:eastAsia="ja-JP"/>
        </w:rPr>
        <w:t>Your servant has been keeping his father</w:t>
      </w:r>
      <w:r w:rsidR="00A56B0F">
        <w:rPr>
          <w:rFonts w:asciiTheme="majorHAnsi" w:eastAsiaTheme="minorEastAsia" w:hAnsiTheme="majorHAnsi" w:cs="Helvetica Neue"/>
          <w:lang w:eastAsia="ja-JP"/>
        </w:rPr>
        <w:t>'</w:t>
      </w:r>
      <w:r w:rsidRPr="00A56B0F">
        <w:rPr>
          <w:rFonts w:asciiTheme="majorHAnsi" w:eastAsiaTheme="minorEastAsia" w:hAnsiTheme="majorHAnsi" w:cs="Helvetica Neue"/>
          <w:lang w:eastAsia="ja-JP"/>
        </w:rPr>
        <w:t xml:space="preserve">s sheep. When a lion or a bear came and carried off a sheep from the flock, </w:t>
      </w:r>
      <w:r w:rsidRPr="00A56B0F">
        <w:rPr>
          <w:rFonts w:asciiTheme="majorHAnsi" w:eastAsiaTheme="minorEastAsia" w:hAnsiTheme="majorHAnsi" w:cs="Arial"/>
          <w:b/>
          <w:bCs/>
          <w:lang w:eastAsia="ja-JP"/>
        </w:rPr>
        <w:t>35 </w:t>
      </w:r>
      <w:r w:rsidRPr="00A56B0F">
        <w:rPr>
          <w:rFonts w:asciiTheme="majorHAnsi" w:eastAsiaTheme="minorEastAsia" w:hAnsiTheme="majorHAnsi" w:cs="Helvetica Neue"/>
          <w:lang w:eastAsia="ja-JP"/>
        </w:rPr>
        <w:t xml:space="preserve">I went after it, struck it and rescued the sheep from its mouth. When it turned on me, I seized it by its hair, struck it and killed it. </w:t>
      </w:r>
      <w:r w:rsidRPr="00A56B0F">
        <w:rPr>
          <w:rFonts w:asciiTheme="majorHAnsi" w:eastAsiaTheme="minorEastAsia" w:hAnsiTheme="majorHAnsi" w:cs="Arial"/>
          <w:b/>
          <w:bCs/>
          <w:lang w:eastAsia="ja-JP"/>
        </w:rPr>
        <w:t>36 </w:t>
      </w:r>
      <w:r w:rsidRPr="00A56B0F">
        <w:rPr>
          <w:rFonts w:asciiTheme="majorHAnsi" w:eastAsiaTheme="minorEastAsia" w:hAnsiTheme="majorHAnsi" w:cs="Helvetica Neue"/>
          <w:lang w:eastAsia="ja-JP"/>
        </w:rPr>
        <w:t xml:space="preserve">Your servant has killed both the lion and the bear; this uncircumcised Philistine will be like one of them, because he has defied the armies of the living God. </w:t>
      </w:r>
      <w:r w:rsidRPr="00A56B0F">
        <w:rPr>
          <w:rFonts w:asciiTheme="majorHAnsi" w:eastAsiaTheme="minorEastAsia" w:hAnsiTheme="majorHAnsi" w:cs="Arial"/>
          <w:b/>
          <w:bCs/>
          <w:lang w:eastAsia="ja-JP"/>
        </w:rPr>
        <w:t>37 </w:t>
      </w:r>
      <w:r w:rsidRPr="00A56B0F">
        <w:rPr>
          <w:rFonts w:asciiTheme="majorHAnsi" w:eastAsiaTheme="minorEastAsia" w:hAnsiTheme="majorHAnsi" w:cs="Helvetica Neue"/>
          <w:lang w:eastAsia="ja-JP"/>
        </w:rPr>
        <w:t>The Lord who rescued me from the paw of the lion and the paw of the bear will rescue me from the hand of this Philistine.</w:t>
      </w:r>
      <w:r w:rsidR="00A56B0F">
        <w:rPr>
          <w:rFonts w:asciiTheme="majorHAnsi" w:eastAsiaTheme="minorEastAsia" w:hAnsiTheme="majorHAnsi" w:cs="Helvetica Neue"/>
          <w:lang w:eastAsia="ja-JP"/>
        </w:rPr>
        <w:t>"</w:t>
      </w:r>
    </w:p>
    <w:p w14:paraId="6B2D2E55" w14:textId="77777777" w:rsidR="00A56B0F" w:rsidRPr="00A56B0F" w:rsidRDefault="00A56B0F" w:rsidP="00A42219">
      <w:pPr>
        <w:widowControl w:val="0"/>
        <w:autoSpaceDE w:val="0"/>
        <w:autoSpaceDN w:val="0"/>
        <w:adjustRightInd w:val="0"/>
        <w:rPr>
          <w:rFonts w:asciiTheme="majorHAnsi" w:eastAsiaTheme="minorEastAsia" w:hAnsiTheme="majorHAnsi" w:cs="Helvetica Neue"/>
          <w:lang w:eastAsia="ja-JP"/>
        </w:rPr>
      </w:pPr>
    </w:p>
    <w:p w14:paraId="6F8AD54C" w14:textId="1D256398" w:rsidR="00A42219" w:rsidRDefault="00A42219" w:rsidP="00A42219">
      <w:pPr>
        <w:widowControl w:val="0"/>
        <w:autoSpaceDE w:val="0"/>
        <w:autoSpaceDN w:val="0"/>
        <w:adjustRightInd w:val="0"/>
        <w:rPr>
          <w:rFonts w:asciiTheme="majorHAnsi" w:eastAsiaTheme="minorEastAsia" w:hAnsiTheme="majorHAnsi" w:cs="Helvetica Neue"/>
          <w:lang w:eastAsia="ja-JP"/>
        </w:rPr>
      </w:pPr>
      <w:r w:rsidRPr="00A56B0F">
        <w:rPr>
          <w:rFonts w:asciiTheme="majorHAnsi" w:eastAsiaTheme="minorEastAsia" w:hAnsiTheme="majorHAnsi" w:cs="Helvetica Neue"/>
          <w:lang w:eastAsia="ja-JP"/>
        </w:rPr>
        <w:t xml:space="preserve">Saul said to David, </w:t>
      </w:r>
      <w:r w:rsidR="00A56B0F">
        <w:rPr>
          <w:rFonts w:asciiTheme="majorHAnsi" w:eastAsiaTheme="minorEastAsia" w:hAnsiTheme="majorHAnsi" w:cs="Helvetica Neue"/>
          <w:lang w:eastAsia="ja-JP"/>
        </w:rPr>
        <w:t>"</w:t>
      </w:r>
      <w:r w:rsidRPr="00A56B0F">
        <w:rPr>
          <w:rFonts w:asciiTheme="majorHAnsi" w:eastAsiaTheme="minorEastAsia" w:hAnsiTheme="majorHAnsi" w:cs="Helvetica Neue"/>
          <w:lang w:eastAsia="ja-JP"/>
        </w:rPr>
        <w:t>Go, and the Lord be with you.</w:t>
      </w:r>
      <w:r w:rsidR="00A56B0F">
        <w:rPr>
          <w:rFonts w:asciiTheme="majorHAnsi" w:eastAsiaTheme="minorEastAsia" w:hAnsiTheme="majorHAnsi" w:cs="Helvetica Neue"/>
          <w:lang w:eastAsia="ja-JP"/>
        </w:rPr>
        <w:t>"</w:t>
      </w:r>
    </w:p>
    <w:p w14:paraId="4C741A65" w14:textId="77777777" w:rsidR="00A56B0F" w:rsidRPr="00A56B0F" w:rsidRDefault="00A56B0F" w:rsidP="00A42219">
      <w:pPr>
        <w:widowControl w:val="0"/>
        <w:autoSpaceDE w:val="0"/>
        <w:autoSpaceDN w:val="0"/>
        <w:adjustRightInd w:val="0"/>
        <w:rPr>
          <w:rFonts w:asciiTheme="majorHAnsi" w:eastAsiaTheme="minorEastAsia" w:hAnsiTheme="majorHAnsi" w:cs="Helvetica Neue"/>
          <w:lang w:eastAsia="ja-JP"/>
        </w:rPr>
      </w:pPr>
    </w:p>
    <w:p w14:paraId="3C25C3EA" w14:textId="77777777" w:rsidR="00A42219" w:rsidRDefault="00A42219" w:rsidP="00A42219">
      <w:pPr>
        <w:widowControl w:val="0"/>
        <w:autoSpaceDE w:val="0"/>
        <w:autoSpaceDN w:val="0"/>
        <w:adjustRightInd w:val="0"/>
        <w:rPr>
          <w:rFonts w:asciiTheme="majorHAnsi" w:eastAsiaTheme="minorEastAsia" w:hAnsiTheme="majorHAnsi" w:cs="Helvetica Neue"/>
          <w:lang w:eastAsia="ja-JP"/>
        </w:rPr>
      </w:pPr>
      <w:r w:rsidRPr="00A56B0F">
        <w:rPr>
          <w:rFonts w:asciiTheme="majorHAnsi" w:eastAsiaTheme="minorEastAsia" w:hAnsiTheme="majorHAnsi" w:cs="Arial"/>
          <w:b/>
          <w:bCs/>
          <w:lang w:eastAsia="ja-JP"/>
        </w:rPr>
        <w:t>38 </w:t>
      </w:r>
      <w:r w:rsidRPr="00A56B0F">
        <w:rPr>
          <w:rFonts w:asciiTheme="majorHAnsi" w:eastAsiaTheme="minorEastAsia" w:hAnsiTheme="majorHAnsi" w:cs="Helvetica Neue"/>
          <w:lang w:eastAsia="ja-JP"/>
        </w:rPr>
        <w:t xml:space="preserve">Then Saul dressed David in his own tunic. He put a coat of armor on him and a bronze helmet on his head. </w:t>
      </w:r>
      <w:r w:rsidRPr="00A56B0F">
        <w:rPr>
          <w:rFonts w:asciiTheme="majorHAnsi" w:eastAsiaTheme="minorEastAsia" w:hAnsiTheme="majorHAnsi" w:cs="Arial"/>
          <w:b/>
          <w:bCs/>
          <w:lang w:eastAsia="ja-JP"/>
        </w:rPr>
        <w:t>39 </w:t>
      </w:r>
      <w:r w:rsidRPr="00A56B0F">
        <w:rPr>
          <w:rFonts w:asciiTheme="majorHAnsi" w:eastAsiaTheme="minorEastAsia" w:hAnsiTheme="majorHAnsi" w:cs="Helvetica Neue"/>
          <w:lang w:eastAsia="ja-JP"/>
        </w:rPr>
        <w:t>David fastened on his sword over the tunic and tried walking around, because he was not used to them.</w:t>
      </w:r>
    </w:p>
    <w:p w14:paraId="08A16FDC" w14:textId="77777777" w:rsidR="00A56B0F" w:rsidRPr="00A56B0F" w:rsidRDefault="00A56B0F" w:rsidP="00A42219">
      <w:pPr>
        <w:widowControl w:val="0"/>
        <w:autoSpaceDE w:val="0"/>
        <w:autoSpaceDN w:val="0"/>
        <w:adjustRightInd w:val="0"/>
        <w:rPr>
          <w:rFonts w:asciiTheme="majorHAnsi" w:eastAsiaTheme="minorEastAsia" w:hAnsiTheme="majorHAnsi" w:cs="Helvetica Neue"/>
          <w:lang w:eastAsia="ja-JP"/>
        </w:rPr>
      </w:pPr>
    </w:p>
    <w:p w14:paraId="0FD9B2DD" w14:textId="15B60341" w:rsidR="00A42219" w:rsidRPr="00A56B0F" w:rsidRDefault="00A56B0F" w:rsidP="00A42219">
      <w:pPr>
        <w:rPr>
          <w:rFonts w:asciiTheme="majorHAnsi" w:hAnsiTheme="majorHAnsi"/>
        </w:rPr>
      </w:pPr>
      <w:r>
        <w:rPr>
          <w:rFonts w:asciiTheme="majorHAnsi" w:eastAsiaTheme="minorEastAsia" w:hAnsiTheme="majorHAnsi" w:cs="Helvetica Neue"/>
          <w:lang w:eastAsia="ja-JP"/>
        </w:rPr>
        <w:t>"</w:t>
      </w:r>
      <w:r w:rsidR="00A42219" w:rsidRPr="00A56B0F">
        <w:rPr>
          <w:rFonts w:asciiTheme="majorHAnsi" w:eastAsiaTheme="minorEastAsia" w:hAnsiTheme="majorHAnsi" w:cs="Helvetica Neue"/>
          <w:lang w:eastAsia="ja-JP"/>
        </w:rPr>
        <w:t>I cannot go in these,</w:t>
      </w:r>
      <w:r>
        <w:rPr>
          <w:rFonts w:asciiTheme="majorHAnsi" w:eastAsiaTheme="minorEastAsia" w:hAnsiTheme="majorHAnsi" w:cs="Helvetica Neue"/>
          <w:lang w:eastAsia="ja-JP"/>
        </w:rPr>
        <w:t>"</w:t>
      </w:r>
      <w:r w:rsidR="00A42219" w:rsidRPr="00A56B0F">
        <w:rPr>
          <w:rFonts w:asciiTheme="majorHAnsi" w:eastAsiaTheme="minorEastAsia" w:hAnsiTheme="majorHAnsi" w:cs="Helvetica Neue"/>
          <w:lang w:eastAsia="ja-JP"/>
        </w:rPr>
        <w:t xml:space="preserve"> he said to Saul, </w:t>
      </w:r>
      <w:r>
        <w:rPr>
          <w:rFonts w:asciiTheme="majorHAnsi" w:eastAsiaTheme="minorEastAsia" w:hAnsiTheme="majorHAnsi" w:cs="Helvetica Neue"/>
          <w:lang w:eastAsia="ja-JP"/>
        </w:rPr>
        <w:t>"</w:t>
      </w:r>
      <w:r w:rsidR="00A42219" w:rsidRPr="00A56B0F">
        <w:rPr>
          <w:rFonts w:asciiTheme="majorHAnsi" w:eastAsiaTheme="minorEastAsia" w:hAnsiTheme="majorHAnsi" w:cs="Helvetica Neue"/>
          <w:lang w:eastAsia="ja-JP"/>
        </w:rPr>
        <w:t>because I am not used to them.</w:t>
      </w:r>
      <w:r>
        <w:rPr>
          <w:rFonts w:asciiTheme="majorHAnsi" w:eastAsiaTheme="minorEastAsia" w:hAnsiTheme="majorHAnsi" w:cs="Helvetica Neue"/>
          <w:lang w:eastAsia="ja-JP"/>
        </w:rPr>
        <w:t>"</w:t>
      </w:r>
      <w:r w:rsidR="00A42219" w:rsidRPr="00A56B0F">
        <w:rPr>
          <w:rFonts w:asciiTheme="majorHAnsi" w:eastAsiaTheme="minorEastAsia" w:hAnsiTheme="majorHAnsi" w:cs="Helvetica Neue"/>
          <w:lang w:eastAsia="ja-JP"/>
        </w:rPr>
        <w:t xml:space="preserve"> So he took them off. </w:t>
      </w:r>
      <w:r w:rsidR="00A42219" w:rsidRPr="00A56B0F">
        <w:rPr>
          <w:rFonts w:asciiTheme="majorHAnsi" w:eastAsiaTheme="minorEastAsia" w:hAnsiTheme="majorHAnsi" w:cs="Arial"/>
          <w:b/>
          <w:bCs/>
          <w:lang w:eastAsia="ja-JP"/>
        </w:rPr>
        <w:t>40 </w:t>
      </w:r>
      <w:r w:rsidR="00A42219" w:rsidRPr="00A56B0F">
        <w:rPr>
          <w:rFonts w:asciiTheme="majorHAnsi" w:eastAsiaTheme="minorEastAsia" w:hAnsiTheme="majorHAnsi" w:cs="Helvetica Neue"/>
          <w:lang w:eastAsia="ja-JP"/>
        </w:rPr>
        <w:t>Then he took his staff in his hand, chose five smooth stones from the stream, put them in the pouch of his shepherd</w:t>
      </w:r>
      <w:r>
        <w:rPr>
          <w:rFonts w:asciiTheme="majorHAnsi" w:eastAsiaTheme="minorEastAsia" w:hAnsiTheme="majorHAnsi" w:cs="Helvetica Neue"/>
          <w:lang w:eastAsia="ja-JP"/>
        </w:rPr>
        <w:t>'</w:t>
      </w:r>
      <w:r w:rsidR="00A42219" w:rsidRPr="00A56B0F">
        <w:rPr>
          <w:rFonts w:asciiTheme="majorHAnsi" w:eastAsiaTheme="minorEastAsia" w:hAnsiTheme="majorHAnsi" w:cs="Helvetica Neue"/>
          <w:lang w:eastAsia="ja-JP"/>
        </w:rPr>
        <w:t>s bag and, with his sling in his hand, approached the Philistine.</w:t>
      </w:r>
    </w:p>
    <w:p w14:paraId="3EE9819D" w14:textId="0F54FF7C" w:rsidR="00A42219" w:rsidRPr="00A56B0F" w:rsidRDefault="00A42219" w:rsidP="00A42219">
      <w:pPr>
        <w:rPr>
          <w:rFonts w:asciiTheme="majorHAnsi" w:hAnsiTheme="majorHAnsi"/>
        </w:rPr>
      </w:pPr>
      <w:r w:rsidRPr="00A56B0F">
        <w:rPr>
          <w:rFonts w:asciiTheme="majorHAnsi" w:hAnsiTheme="majorHAnsi"/>
        </w:rPr>
        <w:lastRenderedPageBreak/>
        <w:t xml:space="preserve">O </w:t>
      </w:r>
      <w:r w:rsidR="009D5894" w:rsidRPr="00A56B0F">
        <w:rPr>
          <w:rFonts w:asciiTheme="majorHAnsi" w:hAnsiTheme="majorHAnsi"/>
        </w:rPr>
        <w:t>–</w:t>
      </w:r>
      <w:r w:rsidRPr="00A56B0F">
        <w:rPr>
          <w:rFonts w:asciiTheme="majorHAnsi" w:hAnsiTheme="majorHAnsi"/>
        </w:rPr>
        <w:t xml:space="preserve"> </w:t>
      </w:r>
      <w:r w:rsidR="009D5894" w:rsidRPr="00A56B0F">
        <w:rPr>
          <w:rFonts w:asciiTheme="majorHAnsi" w:hAnsiTheme="majorHAnsi"/>
        </w:rPr>
        <w:t>In these 9 verses, Saul</w:t>
      </w:r>
      <w:r w:rsidR="00A56B0F">
        <w:rPr>
          <w:rFonts w:asciiTheme="majorHAnsi" w:hAnsiTheme="majorHAnsi"/>
        </w:rPr>
        <w:t>—trying to</w:t>
      </w:r>
      <w:r w:rsidR="009D5894" w:rsidRPr="00A56B0F">
        <w:rPr>
          <w:rFonts w:asciiTheme="majorHAnsi" w:hAnsiTheme="majorHAnsi"/>
        </w:rPr>
        <w:t xml:space="preserve"> </w:t>
      </w:r>
      <w:r w:rsidR="00A56B0F">
        <w:rPr>
          <w:rFonts w:asciiTheme="majorHAnsi" w:hAnsiTheme="majorHAnsi"/>
        </w:rPr>
        <w:t>offer</w:t>
      </w:r>
      <w:r w:rsidR="009D5894" w:rsidRPr="00A56B0F">
        <w:rPr>
          <w:rFonts w:asciiTheme="majorHAnsi" w:hAnsiTheme="majorHAnsi"/>
        </w:rPr>
        <w:t xml:space="preserve"> care and assist</w:t>
      </w:r>
      <w:r w:rsidR="00A56B0F">
        <w:rPr>
          <w:rFonts w:asciiTheme="majorHAnsi" w:hAnsiTheme="majorHAnsi"/>
        </w:rPr>
        <w:t>ance—</w:t>
      </w:r>
      <w:r w:rsidR="009D5894" w:rsidRPr="00A56B0F">
        <w:rPr>
          <w:rFonts w:asciiTheme="majorHAnsi" w:hAnsiTheme="majorHAnsi"/>
        </w:rPr>
        <w:t xml:space="preserve">commits two </w:t>
      </w:r>
      <w:r w:rsidR="00A56B0F">
        <w:rPr>
          <w:rFonts w:asciiTheme="majorHAnsi" w:hAnsiTheme="majorHAnsi"/>
        </w:rPr>
        <w:t xml:space="preserve">unhelpful </w:t>
      </w:r>
      <w:r w:rsidR="009D5894" w:rsidRPr="00A56B0F">
        <w:rPr>
          <w:rFonts w:asciiTheme="majorHAnsi" w:hAnsiTheme="majorHAnsi"/>
        </w:rPr>
        <w:t xml:space="preserve">acts. </w:t>
      </w:r>
      <w:r w:rsidR="00A56B0F">
        <w:rPr>
          <w:rFonts w:asciiTheme="majorHAnsi" w:hAnsiTheme="majorHAnsi"/>
        </w:rPr>
        <w:t>I</w:t>
      </w:r>
      <w:r w:rsidR="009D5894" w:rsidRPr="00A56B0F">
        <w:rPr>
          <w:rFonts w:asciiTheme="majorHAnsi" w:hAnsiTheme="majorHAnsi"/>
        </w:rPr>
        <w:t>dentify them and describe David</w:t>
      </w:r>
      <w:r w:rsidR="00A56B0F">
        <w:rPr>
          <w:rFonts w:asciiTheme="majorHAnsi" w:hAnsiTheme="majorHAnsi"/>
        </w:rPr>
        <w:t>'</w:t>
      </w:r>
      <w:r w:rsidR="009D5894" w:rsidRPr="00A56B0F">
        <w:rPr>
          <w:rFonts w:asciiTheme="majorHAnsi" w:hAnsiTheme="majorHAnsi"/>
        </w:rPr>
        <w:t>s reaction.</w:t>
      </w:r>
    </w:p>
    <w:p w14:paraId="1F1E278D" w14:textId="77777777" w:rsidR="00003468" w:rsidRPr="00A56B0F" w:rsidRDefault="00003468" w:rsidP="00A42219">
      <w:pPr>
        <w:rPr>
          <w:rFonts w:asciiTheme="majorHAnsi" w:hAnsiTheme="majorHAnsi"/>
        </w:rPr>
      </w:pPr>
    </w:p>
    <w:p w14:paraId="62E00039" w14:textId="5A96D436" w:rsidR="00003468" w:rsidRPr="00A56B0F" w:rsidRDefault="00A42219" w:rsidP="00260F09">
      <w:pPr>
        <w:ind w:left="360"/>
        <w:rPr>
          <w:rFonts w:asciiTheme="majorHAnsi" w:hAnsiTheme="majorHAnsi"/>
        </w:rPr>
      </w:pPr>
      <w:r w:rsidRPr="00A56B0F">
        <w:rPr>
          <w:rFonts w:asciiTheme="majorHAnsi" w:hAnsiTheme="majorHAnsi"/>
        </w:rPr>
        <w:t xml:space="preserve">I </w:t>
      </w:r>
      <w:r w:rsidR="00A56B0F">
        <w:rPr>
          <w:rFonts w:asciiTheme="majorHAnsi" w:hAnsiTheme="majorHAnsi"/>
        </w:rPr>
        <w:t>–</w:t>
      </w:r>
      <w:r w:rsidR="00003468" w:rsidRPr="00A56B0F">
        <w:rPr>
          <w:rFonts w:asciiTheme="majorHAnsi" w:hAnsiTheme="majorHAnsi"/>
        </w:rPr>
        <w:t xml:space="preserve"> What Saul, the Israelite army, and Goliath underestimated was that</w:t>
      </w:r>
      <w:r w:rsidR="00260F09">
        <w:rPr>
          <w:rFonts w:asciiTheme="majorHAnsi" w:hAnsiTheme="majorHAnsi"/>
        </w:rPr>
        <w:t>,</w:t>
      </w:r>
      <w:r w:rsidR="00003468" w:rsidRPr="00A56B0F">
        <w:rPr>
          <w:rFonts w:asciiTheme="majorHAnsi" w:hAnsiTheme="majorHAnsi"/>
        </w:rPr>
        <w:t xml:space="preserve"> while David may have been physically unmatched against the giant, he was using better technology (in the words of Malcolm Gladwell in </w:t>
      </w:r>
      <w:r w:rsidR="00003468" w:rsidRPr="00A56B0F">
        <w:rPr>
          <w:rFonts w:asciiTheme="majorHAnsi" w:hAnsiTheme="majorHAnsi"/>
          <w:i/>
        </w:rPr>
        <w:t>David and Goliath</w:t>
      </w:r>
      <w:r w:rsidR="00003468" w:rsidRPr="00A56B0F">
        <w:rPr>
          <w:rFonts w:asciiTheme="majorHAnsi" w:hAnsiTheme="majorHAnsi"/>
        </w:rPr>
        <w:t>). Explain the technology and give voice to David</w:t>
      </w:r>
      <w:r w:rsidR="00A56B0F">
        <w:rPr>
          <w:rFonts w:asciiTheme="majorHAnsi" w:hAnsiTheme="majorHAnsi"/>
        </w:rPr>
        <w:t>'</w:t>
      </w:r>
      <w:r w:rsidR="00003468" w:rsidRPr="00A56B0F">
        <w:rPr>
          <w:rFonts w:asciiTheme="majorHAnsi" w:hAnsiTheme="majorHAnsi"/>
        </w:rPr>
        <w:t>s confidence.</w:t>
      </w:r>
    </w:p>
    <w:p w14:paraId="467566CB" w14:textId="67581479" w:rsidR="00A42219" w:rsidRPr="00260F09" w:rsidRDefault="00003468" w:rsidP="00260F09">
      <w:pPr>
        <w:ind w:left="360"/>
        <w:rPr>
          <w:rFonts w:asciiTheme="majorHAnsi" w:hAnsiTheme="majorHAnsi"/>
          <w:i/>
        </w:rPr>
      </w:pPr>
      <w:r w:rsidRPr="00260F09">
        <w:rPr>
          <w:rFonts w:asciiTheme="majorHAnsi" w:hAnsiTheme="majorHAnsi"/>
          <w:i/>
        </w:rPr>
        <w:t xml:space="preserve">(David was using the </w:t>
      </w:r>
      <w:r w:rsidR="00A56B0F" w:rsidRPr="00260F09">
        <w:rPr>
          <w:rFonts w:asciiTheme="majorHAnsi" w:hAnsiTheme="majorHAnsi"/>
          <w:i/>
        </w:rPr>
        <w:t>"</w:t>
      </w:r>
      <w:r w:rsidRPr="00260F09">
        <w:rPr>
          <w:rFonts w:asciiTheme="majorHAnsi" w:hAnsiTheme="majorHAnsi"/>
          <w:i/>
        </w:rPr>
        <w:t>technology</w:t>
      </w:r>
      <w:r w:rsidR="00A56B0F" w:rsidRPr="00260F09">
        <w:rPr>
          <w:rFonts w:asciiTheme="majorHAnsi" w:hAnsiTheme="majorHAnsi"/>
          <w:i/>
        </w:rPr>
        <w:t>"</w:t>
      </w:r>
      <w:r w:rsidRPr="00260F09">
        <w:rPr>
          <w:rFonts w:asciiTheme="majorHAnsi" w:hAnsiTheme="majorHAnsi"/>
          <w:i/>
        </w:rPr>
        <w:t xml:space="preserve"> of a slingshot to attack his enemy without engaging in close combat. Confident in the skill gained from his battles with wild animals and feeling called by God for this moment, it seemed that David was the one with the advantage</w:t>
      </w:r>
      <w:r w:rsidR="00260F09">
        <w:rPr>
          <w:rFonts w:asciiTheme="majorHAnsi" w:hAnsiTheme="majorHAnsi"/>
          <w:i/>
        </w:rPr>
        <w:t>.)</w:t>
      </w:r>
    </w:p>
    <w:p w14:paraId="20F55CA7" w14:textId="77777777" w:rsidR="00003468" w:rsidRPr="00A56B0F" w:rsidRDefault="00003468" w:rsidP="00260F09">
      <w:pPr>
        <w:ind w:left="360"/>
        <w:rPr>
          <w:rFonts w:asciiTheme="majorHAnsi" w:hAnsiTheme="majorHAnsi"/>
        </w:rPr>
      </w:pPr>
    </w:p>
    <w:p w14:paraId="5CA410A6" w14:textId="77777777" w:rsidR="00260F09" w:rsidRDefault="00A42219" w:rsidP="00260F09">
      <w:pPr>
        <w:ind w:left="720"/>
        <w:rPr>
          <w:rFonts w:asciiTheme="majorHAnsi" w:hAnsiTheme="majorHAnsi"/>
        </w:rPr>
      </w:pPr>
      <w:r w:rsidRPr="00A56B0F">
        <w:rPr>
          <w:rFonts w:asciiTheme="majorHAnsi" w:hAnsiTheme="majorHAnsi"/>
        </w:rPr>
        <w:t xml:space="preserve">A </w:t>
      </w:r>
      <w:r w:rsidR="00003468" w:rsidRPr="00A56B0F">
        <w:rPr>
          <w:rFonts w:asciiTheme="majorHAnsi" w:hAnsiTheme="majorHAnsi"/>
        </w:rPr>
        <w:t>–</w:t>
      </w:r>
      <w:r w:rsidRPr="00A56B0F">
        <w:rPr>
          <w:rFonts w:asciiTheme="majorHAnsi" w:hAnsiTheme="majorHAnsi"/>
        </w:rPr>
        <w:t xml:space="preserve"> </w:t>
      </w:r>
      <w:r w:rsidR="00003468" w:rsidRPr="00A56B0F">
        <w:rPr>
          <w:rFonts w:asciiTheme="majorHAnsi" w:hAnsiTheme="majorHAnsi"/>
        </w:rPr>
        <w:t xml:space="preserve">Pastor Muriithi gave </w:t>
      </w:r>
      <w:r w:rsidR="0047646E" w:rsidRPr="00A56B0F">
        <w:rPr>
          <w:rFonts w:asciiTheme="majorHAnsi" w:hAnsiTheme="majorHAnsi"/>
        </w:rPr>
        <w:t xml:space="preserve">the </w:t>
      </w:r>
      <w:r w:rsidR="00003468" w:rsidRPr="00A56B0F">
        <w:rPr>
          <w:rFonts w:asciiTheme="majorHAnsi" w:hAnsiTheme="majorHAnsi"/>
        </w:rPr>
        <w:t xml:space="preserve">application </w:t>
      </w:r>
      <w:r w:rsidR="0047646E" w:rsidRPr="00A56B0F">
        <w:rPr>
          <w:rFonts w:asciiTheme="majorHAnsi" w:hAnsiTheme="majorHAnsi"/>
        </w:rPr>
        <w:t xml:space="preserve">that we must </w:t>
      </w:r>
      <w:r w:rsidR="00A56B0F">
        <w:rPr>
          <w:rFonts w:asciiTheme="majorHAnsi" w:hAnsiTheme="majorHAnsi"/>
        </w:rPr>
        <w:t>"</w:t>
      </w:r>
      <w:r w:rsidR="0047646E" w:rsidRPr="00A56B0F">
        <w:rPr>
          <w:rFonts w:asciiTheme="majorHAnsi" w:hAnsiTheme="majorHAnsi"/>
        </w:rPr>
        <w:t>listen, join in, receive, and share</w:t>
      </w:r>
      <w:r w:rsidR="00A56B0F">
        <w:rPr>
          <w:rFonts w:asciiTheme="majorHAnsi" w:hAnsiTheme="majorHAnsi"/>
        </w:rPr>
        <w:t>"</w:t>
      </w:r>
      <w:r w:rsidR="0047646E" w:rsidRPr="00A56B0F">
        <w:rPr>
          <w:rFonts w:asciiTheme="majorHAnsi" w:hAnsiTheme="majorHAnsi"/>
        </w:rPr>
        <w:t xml:space="preserve"> in order to effectively help others.</w:t>
      </w:r>
    </w:p>
    <w:p w14:paraId="2C3FB779" w14:textId="14E0925E" w:rsidR="00260F09" w:rsidRDefault="0047646E" w:rsidP="00260F09">
      <w:pPr>
        <w:pStyle w:val="ListParagraph"/>
        <w:numPr>
          <w:ilvl w:val="0"/>
          <w:numId w:val="2"/>
        </w:numPr>
        <w:rPr>
          <w:rFonts w:asciiTheme="majorHAnsi" w:hAnsiTheme="majorHAnsi"/>
        </w:rPr>
      </w:pPr>
      <w:r w:rsidRPr="00260F09">
        <w:rPr>
          <w:rFonts w:asciiTheme="majorHAnsi" w:hAnsiTheme="majorHAnsi"/>
        </w:rPr>
        <w:t xml:space="preserve">How does </w:t>
      </w:r>
      <w:r w:rsidR="00260F09" w:rsidRPr="00260F09">
        <w:rPr>
          <w:rFonts w:asciiTheme="majorHAnsi" w:hAnsiTheme="majorHAnsi"/>
        </w:rPr>
        <w:t xml:space="preserve">this </w:t>
      </w:r>
      <w:r w:rsidRPr="00260F09">
        <w:rPr>
          <w:rFonts w:asciiTheme="majorHAnsi" w:hAnsiTheme="majorHAnsi"/>
        </w:rPr>
        <w:t xml:space="preserve">show dignity, restore hope, serve those in need, </w:t>
      </w:r>
      <w:r w:rsidR="00260F09">
        <w:rPr>
          <w:rFonts w:asciiTheme="majorHAnsi" w:hAnsiTheme="majorHAnsi"/>
        </w:rPr>
        <w:t xml:space="preserve">and </w:t>
      </w:r>
      <w:r w:rsidRPr="00260F09">
        <w:rPr>
          <w:rFonts w:asciiTheme="majorHAnsi" w:hAnsiTheme="majorHAnsi"/>
        </w:rPr>
        <w:t>serve those who are called?</w:t>
      </w:r>
    </w:p>
    <w:p w14:paraId="038C16B8" w14:textId="77777777" w:rsidR="00260F09" w:rsidRDefault="0047646E" w:rsidP="00260F09">
      <w:pPr>
        <w:pStyle w:val="ListParagraph"/>
        <w:numPr>
          <w:ilvl w:val="0"/>
          <w:numId w:val="2"/>
        </w:numPr>
        <w:rPr>
          <w:rFonts w:asciiTheme="majorHAnsi" w:hAnsiTheme="majorHAnsi"/>
        </w:rPr>
      </w:pPr>
      <w:r w:rsidRPr="00260F09">
        <w:rPr>
          <w:rFonts w:asciiTheme="majorHAnsi" w:hAnsiTheme="majorHAnsi"/>
        </w:rPr>
        <w:t xml:space="preserve">Can you describe an instance where you have seen this approach </w:t>
      </w:r>
      <w:r w:rsidR="00260F09" w:rsidRPr="00260F09">
        <w:rPr>
          <w:rFonts w:asciiTheme="majorHAnsi" w:hAnsiTheme="majorHAnsi"/>
        </w:rPr>
        <w:t>work</w:t>
      </w:r>
      <w:r w:rsidRPr="00260F09">
        <w:rPr>
          <w:rFonts w:asciiTheme="majorHAnsi" w:hAnsiTheme="majorHAnsi"/>
        </w:rPr>
        <w:t>?</w:t>
      </w:r>
    </w:p>
    <w:p w14:paraId="7FF04383" w14:textId="3050552E" w:rsidR="00A42219" w:rsidRPr="00260F09" w:rsidRDefault="0047646E" w:rsidP="00260F09">
      <w:pPr>
        <w:pStyle w:val="ListParagraph"/>
        <w:numPr>
          <w:ilvl w:val="0"/>
          <w:numId w:val="2"/>
        </w:numPr>
        <w:rPr>
          <w:rFonts w:asciiTheme="majorHAnsi" w:hAnsiTheme="majorHAnsi"/>
        </w:rPr>
      </w:pPr>
      <w:r w:rsidRPr="00260F09">
        <w:rPr>
          <w:rFonts w:asciiTheme="majorHAnsi" w:hAnsiTheme="majorHAnsi"/>
        </w:rPr>
        <w:t xml:space="preserve">How can we deepen our desire and more effectively help others as individuals and as a Life Community? </w:t>
      </w:r>
    </w:p>
    <w:p w14:paraId="3F5AF86B" w14:textId="77777777" w:rsidR="00A42219" w:rsidRPr="00A56B0F" w:rsidRDefault="00A42219" w:rsidP="00A42219">
      <w:pPr>
        <w:rPr>
          <w:rFonts w:asciiTheme="majorHAnsi" w:hAnsiTheme="majorHAnsi"/>
        </w:rPr>
      </w:pPr>
    </w:p>
    <w:p w14:paraId="1FF8F637" w14:textId="77777777" w:rsidR="00A42219" w:rsidRPr="00A56B0F" w:rsidRDefault="00A42219" w:rsidP="00A42219">
      <w:pPr>
        <w:pBdr>
          <w:bottom w:val="single" w:sz="6" w:space="1" w:color="auto"/>
        </w:pBdr>
        <w:rPr>
          <w:rFonts w:asciiTheme="majorHAnsi" w:hAnsiTheme="majorHAnsi" w:cs="Helvetica"/>
        </w:rPr>
      </w:pPr>
    </w:p>
    <w:p w14:paraId="2D0A718D" w14:textId="77777777" w:rsidR="00A42219" w:rsidRPr="00A56B0F" w:rsidRDefault="00A42219" w:rsidP="00A42219">
      <w:pPr>
        <w:rPr>
          <w:rFonts w:asciiTheme="majorHAnsi" w:hAnsiTheme="majorHAnsi" w:cs="Helvetica"/>
        </w:rPr>
      </w:pPr>
    </w:p>
    <w:p w14:paraId="04B2F256" w14:textId="77777777" w:rsidR="00A42219" w:rsidRPr="00A56B0F" w:rsidRDefault="00A42219" w:rsidP="00A42219">
      <w:pPr>
        <w:numPr>
          <w:ilvl w:val="0"/>
          <w:numId w:val="1"/>
        </w:numPr>
        <w:rPr>
          <w:rFonts w:asciiTheme="majorHAnsi" w:hAnsiTheme="majorHAnsi" w:cs="Helvetica"/>
        </w:rPr>
      </w:pPr>
      <w:r w:rsidRPr="00A56B0F">
        <w:rPr>
          <w:rFonts w:asciiTheme="majorHAnsi" w:hAnsiTheme="majorHAnsi" w:cs="Helvetica"/>
        </w:rPr>
        <w:t>Please note that not all these questions are to be asked in a single meeting. Take some time to prayerfully discern what will serve your LC the best. Select and reword the questions that best fit your voice and your Life Community group.</w:t>
      </w:r>
    </w:p>
    <w:p w14:paraId="600784FD" w14:textId="561CB179" w:rsidR="00A42219" w:rsidRPr="00A56B0F" w:rsidRDefault="00A42219" w:rsidP="00A42219">
      <w:pPr>
        <w:numPr>
          <w:ilvl w:val="0"/>
          <w:numId w:val="1"/>
        </w:numPr>
        <w:rPr>
          <w:rFonts w:asciiTheme="majorHAnsi" w:hAnsiTheme="majorHAnsi" w:cs="Helvetica"/>
        </w:rPr>
      </w:pPr>
      <w:r w:rsidRPr="00A56B0F">
        <w:rPr>
          <w:rFonts w:asciiTheme="majorHAnsi" w:hAnsiTheme="majorHAnsi" w:cs="Helvetica"/>
        </w:rPr>
        <w:t xml:space="preserve">Complement these questions with </w:t>
      </w:r>
      <w:r w:rsidR="00A56B0F">
        <w:rPr>
          <w:rFonts w:asciiTheme="majorHAnsi" w:hAnsiTheme="majorHAnsi" w:cs="Helvetica"/>
        </w:rPr>
        <w:t>"</w:t>
      </w:r>
      <w:r w:rsidRPr="00A56B0F">
        <w:rPr>
          <w:rFonts w:asciiTheme="majorHAnsi" w:hAnsiTheme="majorHAnsi" w:cs="Helvetica"/>
        </w:rPr>
        <w:t>process questions</w:t>
      </w:r>
      <w:r w:rsidR="00A56B0F">
        <w:rPr>
          <w:rFonts w:asciiTheme="majorHAnsi" w:hAnsiTheme="majorHAnsi" w:cs="Helvetica"/>
        </w:rPr>
        <w:t>"</w:t>
      </w:r>
      <w:r w:rsidRPr="00A56B0F">
        <w:rPr>
          <w:rFonts w:asciiTheme="majorHAnsi" w:hAnsiTheme="majorHAnsi" w:cs="Helvetica"/>
        </w:rPr>
        <w:t xml:space="preserve"> (what else? what more? what do others think?)</w:t>
      </w:r>
    </w:p>
    <w:p w14:paraId="1B85BD26" w14:textId="7C8F1680" w:rsidR="00A42219" w:rsidRPr="00A56B0F" w:rsidRDefault="00A42219" w:rsidP="00A42219">
      <w:pPr>
        <w:numPr>
          <w:ilvl w:val="0"/>
          <w:numId w:val="1"/>
        </w:numPr>
        <w:rPr>
          <w:rFonts w:asciiTheme="majorHAnsi" w:hAnsiTheme="majorHAnsi" w:cs="Helvetica"/>
        </w:rPr>
      </w:pPr>
      <w:r w:rsidRPr="00A56B0F">
        <w:rPr>
          <w:rFonts w:asciiTheme="majorHAnsi" w:hAnsiTheme="majorHAnsi" w:cs="Helvetica"/>
        </w:rPr>
        <w:t>When you ask questions, give people ample time to think and respond. Wait. Take your time; don</w:t>
      </w:r>
      <w:r w:rsidR="00A56B0F">
        <w:rPr>
          <w:rFonts w:asciiTheme="majorHAnsi" w:hAnsiTheme="majorHAnsi" w:cs="Helvetica"/>
        </w:rPr>
        <w:t>'</w:t>
      </w:r>
      <w:r w:rsidRPr="00A56B0F">
        <w:rPr>
          <w:rFonts w:asciiTheme="majorHAnsi" w:hAnsiTheme="majorHAnsi" w:cs="Helvetica"/>
        </w:rPr>
        <w:t>t rush people but encourage their participation. And avoid answering your own questions!</w:t>
      </w:r>
    </w:p>
    <w:p w14:paraId="74B6091C" w14:textId="77777777" w:rsidR="00A42219" w:rsidRPr="00A56B0F" w:rsidRDefault="00A42219" w:rsidP="00A42219">
      <w:pPr>
        <w:numPr>
          <w:ilvl w:val="0"/>
          <w:numId w:val="1"/>
        </w:numPr>
        <w:rPr>
          <w:rFonts w:asciiTheme="majorHAnsi" w:hAnsiTheme="majorHAnsi" w:cs="Helvetica"/>
        </w:rPr>
      </w:pPr>
      <w:r w:rsidRPr="00A56B0F">
        <w:rPr>
          <w:rFonts w:asciiTheme="majorHAnsi" w:hAnsiTheme="majorHAnsi" w:cs="Helvetica"/>
        </w:rPr>
        <w:t>Application: Pace the study to conclude with difference-making application.</w:t>
      </w:r>
    </w:p>
    <w:p w14:paraId="380E6106" w14:textId="49A2177B" w:rsidR="00A42219" w:rsidRPr="00260F09" w:rsidRDefault="00A42219" w:rsidP="00260F09">
      <w:pPr>
        <w:numPr>
          <w:ilvl w:val="0"/>
          <w:numId w:val="1"/>
        </w:numPr>
        <w:rPr>
          <w:rFonts w:asciiTheme="majorHAnsi" w:hAnsiTheme="majorHAnsi" w:cs="Helvetica"/>
        </w:rPr>
      </w:pPr>
      <w:r w:rsidRPr="00A56B0F">
        <w:rPr>
          <w:rFonts w:asciiTheme="majorHAnsi" w:hAnsiTheme="majorHAnsi" w:cs="Helvetica"/>
        </w:rPr>
        <w:t xml:space="preserve">Secondary texts—use other texts sparingly, even if they are relevant. Such texts will push you into </w:t>
      </w:r>
      <w:r w:rsidR="00A56B0F">
        <w:rPr>
          <w:rFonts w:asciiTheme="majorHAnsi" w:hAnsiTheme="majorHAnsi" w:cs="Helvetica"/>
        </w:rPr>
        <w:t>"</w:t>
      </w:r>
      <w:r w:rsidRPr="00A56B0F">
        <w:rPr>
          <w:rFonts w:asciiTheme="majorHAnsi" w:hAnsiTheme="majorHAnsi" w:cs="Helvetica"/>
        </w:rPr>
        <w:t>teaching</w:t>
      </w:r>
      <w:r w:rsidR="00A56B0F">
        <w:rPr>
          <w:rFonts w:asciiTheme="majorHAnsi" w:hAnsiTheme="majorHAnsi" w:cs="Helvetica"/>
        </w:rPr>
        <w:t>"</w:t>
      </w:r>
      <w:r w:rsidRPr="00A56B0F">
        <w:rPr>
          <w:rFonts w:asciiTheme="majorHAnsi" w:hAnsiTheme="majorHAnsi" w:cs="Helvetica"/>
        </w:rPr>
        <w:t xml:space="preserve"> rather than facilitating. It can cause people to feel distracted or de-powered.</w:t>
      </w:r>
    </w:p>
    <w:sectPr w:rsidR="00A42219" w:rsidRPr="00260F09" w:rsidSect="00A42219">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03E5B" w14:textId="77777777" w:rsidR="00511AA2" w:rsidRDefault="00511AA2" w:rsidP="00A42219">
      <w:r>
        <w:separator/>
      </w:r>
    </w:p>
  </w:endnote>
  <w:endnote w:type="continuationSeparator" w:id="0">
    <w:p w14:paraId="4AF5E327" w14:textId="77777777" w:rsidR="00511AA2" w:rsidRDefault="00511AA2" w:rsidP="00A4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A3C40" w14:textId="77777777" w:rsidR="00003468" w:rsidRPr="00A56B0F" w:rsidRDefault="00003468">
    <w:pPr>
      <w:pStyle w:val="Footer"/>
      <w:rPr>
        <w:rFonts w:asciiTheme="majorHAnsi" w:hAnsiTheme="majorHAnsi"/>
        <w:sz w:val="20"/>
        <w:szCs w:val="20"/>
      </w:rPr>
    </w:pPr>
    <w:r w:rsidRPr="00A56B0F">
      <w:rPr>
        <w:rFonts w:asciiTheme="majorHAnsi" w:hAnsiTheme="majorHAnsi"/>
        <w:sz w:val="20"/>
        <w:szCs w:val="20"/>
      </w:rPr>
      <w:t xml:space="preserve">Holy Bible, New International Version®, NIV® Copyright © 1973, 1978, 1984, 2011 by </w:t>
    </w:r>
    <w:hyperlink r:id="rId1" w:history="1">
      <w:r w:rsidRPr="00A56B0F">
        <w:rPr>
          <w:rStyle w:val="Hyperlink"/>
          <w:rFonts w:asciiTheme="majorHAnsi" w:hAnsiTheme="majorHAnsi"/>
          <w:sz w:val="20"/>
          <w:szCs w:val="20"/>
        </w:rPr>
        <w:t>Biblica, Inc.®</w:t>
      </w:r>
    </w:hyperlink>
    <w:r w:rsidRPr="00A56B0F">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05552" w14:textId="77777777" w:rsidR="00511AA2" w:rsidRDefault="00511AA2" w:rsidP="00A42219">
      <w:r>
        <w:separator/>
      </w:r>
    </w:p>
  </w:footnote>
  <w:footnote w:type="continuationSeparator" w:id="0">
    <w:p w14:paraId="5479F844" w14:textId="77777777" w:rsidR="00511AA2" w:rsidRDefault="00511AA2" w:rsidP="00A42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AC60" w14:textId="77777777" w:rsidR="00003468" w:rsidRPr="00A56B0F" w:rsidRDefault="00003468" w:rsidP="00A42219">
    <w:pPr>
      <w:pStyle w:val="Header"/>
      <w:jc w:val="right"/>
      <w:rPr>
        <w:rFonts w:asciiTheme="majorHAnsi" w:hAnsiTheme="majorHAnsi"/>
      </w:rPr>
    </w:pPr>
    <w:r w:rsidRPr="00A56B0F">
      <w:rPr>
        <w:rFonts w:asciiTheme="majorHAnsi" w:hAnsiTheme="majorHAnsi"/>
      </w:rPr>
      <w:t xml:space="preserve">TG – 11/2/15 – Page </w:t>
    </w:r>
    <w:r w:rsidRPr="00A56B0F">
      <w:rPr>
        <w:rStyle w:val="PageNumber"/>
        <w:rFonts w:asciiTheme="majorHAnsi" w:hAnsiTheme="majorHAnsi"/>
      </w:rPr>
      <w:fldChar w:fldCharType="begin"/>
    </w:r>
    <w:r w:rsidRPr="00A56B0F">
      <w:rPr>
        <w:rStyle w:val="PageNumber"/>
        <w:rFonts w:asciiTheme="majorHAnsi" w:hAnsiTheme="majorHAnsi"/>
      </w:rPr>
      <w:instrText xml:space="preserve"> PAGE </w:instrText>
    </w:r>
    <w:r w:rsidRPr="00A56B0F">
      <w:rPr>
        <w:rStyle w:val="PageNumber"/>
        <w:rFonts w:asciiTheme="majorHAnsi" w:hAnsiTheme="majorHAnsi"/>
      </w:rPr>
      <w:fldChar w:fldCharType="separate"/>
    </w:r>
    <w:r w:rsidR="00260F09">
      <w:rPr>
        <w:rStyle w:val="PageNumber"/>
        <w:rFonts w:asciiTheme="majorHAnsi" w:hAnsiTheme="majorHAnsi"/>
        <w:noProof/>
      </w:rPr>
      <w:t>2</w:t>
    </w:r>
    <w:r w:rsidRPr="00A56B0F">
      <w:rPr>
        <w:rStyle w:val="PageNumber"/>
        <w:rFonts w:asciiTheme="majorHAnsi" w:hAnsiTheme="majorHAnsi"/>
      </w:rPr>
      <w:fldChar w:fldCharType="end"/>
    </w:r>
  </w:p>
  <w:p w14:paraId="1486D9FC" w14:textId="77777777" w:rsidR="00003468" w:rsidRPr="00A56B0F" w:rsidRDefault="00003468">
    <w:pPr>
      <w:pStyle w:val="Head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636E3" w14:textId="77777777" w:rsidR="00003468" w:rsidRPr="00260F09" w:rsidRDefault="00003468" w:rsidP="00A42219">
    <w:pPr>
      <w:pStyle w:val="Header"/>
      <w:jc w:val="right"/>
      <w:rPr>
        <w:rFonts w:asciiTheme="majorHAnsi" w:hAnsiTheme="majorHAnsi"/>
      </w:rPr>
    </w:pPr>
    <w:r w:rsidRPr="00260F09">
      <w:rPr>
        <w:rFonts w:asciiTheme="majorHAnsi" w:hAnsiTheme="majorHAnsi"/>
      </w:rPr>
      <w:t>TG – 11/2/15</w:t>
    </w:r>
  </w:p>
  <w:p w14:paraId="76945317" w14:textId="77777777" w:rsidR="00003468" w:rsidRPr="00555036" w:rsidRDefault="00003468">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FD6AA2"/>
    <w:multiLevelType w:val="hybridMultilevel"/>
    <w:tmpl w:val="3B3AB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19"/>
    <w:rsid w:val="00003468"/>
    <w:rsid w:val="00260F09"/>
    <w:rsid w:val="0047646E"/>
    <w:rsid w:val="004D7B8E"/>
    <w:rsid w:val="00511AA2"/>
    <w:rsid w:val="006E17CF"/>
    <w:rsid w:val="007E2917"/>
    <w:rsid w:val="009D5894"/>
    <w:rsid w:val="00A02416"/>
    <w:rsid w:val="00A42219"/>
    <w:rsid w:val="00A56B0F"/>
    <w:rsid w:val="00D24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43B6EA"/>
  <w14:defaultImageDpi w14:val="300"/>
  <w15:docId w15:val="{CD2D52A0-0583-47EB-8E92-80FFE8E2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19"/>
    <w:rPr>
      <w:rFonts w:eastAsia="Times New Roman"/>
      <w:sz w:val="24"/>
      <w:szCs w:val="24"/>
      <w:lang w:eastAsia="en-US"/>
    </w:rPr>
  </w:style>
  <w:style w:type="paragraph" w:styleId="Heading1">
    <w:name w:val="heading 1"/>
    <w:basedOn w:val="Normal"/>
    <w:next w:val="Normal"/>
    <w:link w:val="Heading1Char"/>
    <w:uiPriority w:val="9"/>
    <w:qFormat/>
    <w:rsid w:val="00A4221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219"/>
    <w:rPr>
      <w:rFonts w:ascii="Cambria" w:eastAsia="Times New Roman" w:hAnsi="Cambria"/>
      <w:b/>
      <w:bCs/>
      <w:kern w:val="32"/>
      <w:sz w:val="32"/>
      <w:szCs w:val="32"/>
      <w:lang w:eastAsia="en-US"/>
    </w:rPr>
  </w:style>
  <w:style w:type="paragraph" w:styleId="Header">
    <w:name w:val="header"/>
    <w:basedOn w:val="Normal"/>
    <w:link w:val="HeaderChar"/>
    <w:uiPriority w:val="99"/>
    <w:rsid w:val="00A42219"/>
    <w:pPr>
      <w:tabs>
        <w:tab w:val="center" w:pos="4320"/>
        <w:tab w:val="right" w:pos="8640"/>
      </w:tabs>
    </w:pPr>
  </w:style>
  <w:style w:type="character" w:customStyle="1" w:styleId="HeaderChar">
    <w:name w:val="Header Char"/>
    <w:basedOn w:val="DefaultParagraphFont"/>
    <w:link w:val="Header"/>
    <w:uiPriority w:val="99"/>
    <w:rsid w:val="00A42219"/>
    <w:rPr>
      <w:rFonts w:eastAsia="Times New Roman"/>
      <w:sz w:val="24"/>
      <w:szCs w:val="24"/>
      <w:lang w:eastAsia="en-US"/>
    </w:rPr>
  </w:style>
  <w:style w:type="paragraph" w:styleId="Footer">
    <w:name w:val="footer"/>
    <w:basedOn w:val="Normal"/>
    <w:link w:val="FooterChar"/>
    <w:uiPriority w:val="99"/>
    <w:rsid w:val="00A42219"/>
    <w:pPr>
      <w:tabs>
        <w:tab w:val="center" w:pos="4320"/>
        <w:tab w:val="right" w:pos="8640"/>
      </w:tabs>
    </w:pPr>
  </w:style>
  <w:style w:type="character" w:customStyle="1" w:styleId="FooterChar">
    <w:name w:val="Footer Char"/>
    <w:basedOn w:val="DefaultParagraphFont"/>
    <w:link w:val="Footer"/>
    <w:uiPriority w:val="99"/>
    <w:rsid w:val="00A42219"/>
    <w:rPr>
      <w:rFonts w:eastAsia="Times New Roman"/>
      <w:sz w:val="24"/>
      <w:szCs w:val="24"/>
      <w:lang w:eastAsia="en-US"/>
    </w:rPr>
  </w:style>
  <w:style w:type="character" w:styleId="Hyperlink">
    <w:name w:val="Hyperlink"/>
    <w:rsid w:val="00A42219"/>
    <w:rPr>
      <w:rFonts w:cs="Times New Roman"/>
      <w:color w:val="0000FF"/>
      <w:u w:val="single"/>
    </w:rPr>
  </w:style>
  <w:style w:type="character" w:styleId="PageNumber">
    <w:name w:val="page number"/>
    <w:basedOn w:val="DefaultParagraphFont"/>
    <w:uiPriority w:val="99"/>
    <w:semiHidden/>
    <w:unhideWhenUsed/>
    <w:rsid w:val="00A42219"/>
  </w:style>
  <w:style w:type="paragraph" w:styleId="ListParagraph">
    <w:name w:val="List Paragraph"/>
    <w:basedOn w:val="Normal"/>
    <w:uiPriority w:val="34"/>
    <w:qFormat/>
    <w:rsid w:val="00260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2</cp:revision>
  <dcterms:created xsi:type="dcterms:W3CDTF">2015-11-02T20:09:00Z</dcterms:created>
  <dcterms:modified xsi:type="dcterms:W3CDTF">2015-11-02T20:09:00Z</dcterms:modified>
</cp:coreProperties>
</file>