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46E7" w:rsidRPr="001409B7" w:rsidRDefault="001409B7" w:rsidP="004F2F7A">
      <w:pPr>
        <w:pStyle w:val="Heading1"/>
        <w:shd w:val="clear" w:color="auto" w:fill="FFFFFF"/>
        <w:spacing w:before="0" w:after="0"/>
        <w:ind w:left="2880"/>
        <w:jc w:val="center"/>
        <w:rPr>
          <w:rFonts w:asciiTheme="majorHAnsi" w:hAnsiTheme="majorHAnsi" w:cstheme="majorHAnsi"/>
          <w:caps/>
          <w:sz w:val="24"/>
          <w:szCs w:val="24"/>
        </w:rPr>
      </w:pPr>
      <w:r>
        <w:rPr>
          <w:rFonts w:asciiTheme="majorHAnsi" w:hAnsiTheme="majorHAnsi" w:cstheme="majorHAnsi"/>
          <w:noProof/>
        </w:rPr>
        <w:drawing>
          <wp:anchor distT="0" distB="0" distL="114300" distR="114300" simplePos="0" relativeHeight="251658240" behindDoc="0" locked="0" layoutInCell="1" allowOverlap="1" wp14:anchorId="542A3E6A" wp14:editId="7691908C">
            <wp:simplePos x="0" y="0"/>
            <wp:positionH relativeFrom="column">
              <wp:posOffset>419100</wp:posOffset>
            </wp:positionH>
            <wp:positionV relativeFrom="paragraph">
              <wp:posOffset>-186055</wp:posOffset>
            </wp:positionV>
            <wp:extent cx="1905000" cy="10712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vineInvitation_fancy.jpg"/>
                    <pic:cNvPicPr/>
                  </pic:nvPicPr>
                  <pic:blipFill>
                    <a:blip r:embed="rId8"/>
                    <a:stretch>
                      <a:fillRect/>
                    </a:stretch>
                  </pic:blipFill>
                  <pic:spPr>
                    <a:xfrm>
                      <a:off x="0" y="0"/>
                      <a:ext cx="1905000" cy="1071245"/>
                    </a:xfrm>
                    <a:prstGeom prst="rect">
                      <a:avLst/>
                    </a:prstGeom>
                  </pic:spPr>
                </pic:pic>
              </a:graphicData>
            </a:graphic>
            <wp14:sizeRelH relativeFrom="page">
              <wp14:pctWidth>0</wp14:pctWidth>
            </wp14:sizeRelH>
            <wp14:sizeRelV relativeFrom="page">
              <wp14:pctHeight>0</wp14:pctHeight>
            </wp14:sizeRelV>
          </wp:anchor>
        </w:drawing>
      </w:r>
      <w:r w:rsidR="000346E7" w:rsidRPr="001409B7">
        <w:rPr>
          <w:rFonts w:asciiTheme="majorHAnsi" w:hAnsiTheme="majorHAnsi" w:cstheme="majorHAnsi"/>
          <w:caps/>
          <w:sz w:val="24"/>
          <w:szCs w:val="24"/>
        </w:rPr>
        <w:t>LC Study Guide</w:t>
      </w:r>
    </w:p>
    <w:p w:rsidR="005125E1" w:rsidRPr="001409B7" w:rsidRDefault="005125E1" w:rsidP="004F2F7A">
      <w:pPr>
        <w:ind w:left="2880"/>
        <w:jc w:val="center"/>
        <w:rPr>
          <w:rFonts w:asciiTheme="majorHAnsi" w:hAnsiTheme="majorHAnsi" w:cstheme="majorHAnsi"/>
          <w:b/>
        </w:rPr>
      </w:pPr>
      <w:r w:rsidRPr="001409B7">
        <w:rPr>
          <w:rFonts w:asciiTheme="majorHAnsi" w:hAnsiTheme="majorHAnsi" w:cstheme="majorHAnsi"/>
          <w:b/>
        </w:rPr>
        <w:t>The Divine Invitation</w:t>
      </w:r>
    </w:p>
    <w:p w:rsidR="000346E7" w:rsidRPr="001409B7" w:rsidRDefault="000346E7" w:rsidP="004F2F7A">
      <w:pPr>
        <w:ind w:left="2880"/>
        <w:jc w:val="center"/>
        <w:rPr>
          <w:rFonts w:asciiTheme="majorHAnsi" w:hAnsiTheme="majorHAnsi" w:cstheme="majorHAnsi"/>
        </w:rPr>
      </w:pPr>
      <w:r w:rsidRPr="001409B7">
        <w:rPr>
          <w:rFonts w:asciiTheme="majorHAnsi" w:hAnsiTheme="majorHAnsi" w:cstheme="majorHAnsi"/>
        </w:rPr>
        <w:t xml:space="preserve">The Passage: </w:t>
      </w:r>
      <w:r w:rsidR="005125E1" w:rsidRPr="001409B7">
        <w:rPr>
          <w:rFonts w:asciiTheme="majorHAnsi" w:hAnsiTheme="majorHAnsi" w:cstheme="majorHAnsi"/>
        </w:rPr>
        <w:t xml:space="preserve">Matthew </w:t>
      </w:r>
      <w:r w:rsidR="004603CF">
        <w:rPr>
          <w:rFonts w:asciiTheme="majorHAnsi" w:hAnsiTheme="majorHAnsi" w:cstheme="majorHAnsi"/>
        </w:rPr>
        <w:t>10:1-20</w:t>
      </w:r>
    </w:p>
    <w:p w:rsidR="000346E7" w:rsidRPr="001409B7" w:rsidRDefault="004603CF" w:rsidP="004603CF">
      <w:pPr>
        <w:ind w:left="5040" w:firstLine="720"/>
        <w:rPr>
          <w:rFonts w:asciiTheme="majorHAnsi" w:hAnsiTheme="majorHAnsi" w:cstheme="majorHAnsi"/>
          <w:noProof/>
        </w:rPr>
      </w:pPr>
      <w:r>
        <w:rPr>
          <w:rFonts w:asciiTheme="majorHAnsi" w:hAnsiTheme="majorHAnsi" w:cstheme="majorHAnsi"/>
        </w:rPr>
        <w:t>October 2-14</w:t>
      </w:r>
    </w:p>
    <w:p w:rsidR="000346E7" w:rsidRPr="001409B7" w:rsidRDefault="000346E7" w:rsidP="004F2F7A">
      <w:pPr>
        <w:rPr>
          <w:rFonts w:asciiTheme="majorHAnsi" w:hAnsiTheme="majorHAnsi" w:cstheme="majorHAnsi"/>
          <w:b/>
        </w:rPr>
      </w:pPr>
    </w:p>
    <w:p w:rsidR="000346E7" w:rsidRPr="001409B7" w:rsidRDefault="000346E7" w:rsidP="004F2F7A">
      <w:pPr>
        <w:rPr>
          <w:rFonts w:asciiTheme="majorHAnsi" w:hAnsiTheme="majorHAnsi" w:cstheme="majorHAnsi"/>
          <w:b/>
        </w:rPr>
      </w:pPr>
    </w:p>
    <w:p w:rsidR="00C331A4" w:rsidRDefault="00473C21" w:rsidP="004F2F7A">
      <w:pPr>
        <w:widowControl w:val="0"/>
        <w:autoSpaceDE w:val="0"/>
        <w:autoSpaceDN w:val="0"/>
        <w:adjustRightInd w:val="0"/>
        <w:rPr>
          <w:rFonts w:asciiTheme="majorHAnsi" w:hAnsiTheme="majorHAnsi" w:cstheme="majorHAnsi"/>
          <w:b/>
          <w:bCs/>
        </w:rPr>
      </w:pPr>
      <w:r>
        <w:rPr>
          <w:rFonts w:asciiTheme="majorHAnsi" w:hAnsiTheme="majorHAnsi" w:cstheme="majorHAnsi"/>
          <w:b/>
          <w:bCs/>
        </w:rPr>
        <w:t>Introduction</w:t>
      </w:r>
    </w:p>
    <w:p w:rsidR="008C11CE" w:rsidRPr="00473C21" w:rsidRDefault="00473C21" w:rsidP="008C11CE">
      <w:pPr>
        <w:widowControl w:val="0"/>
        <w:autoSpaceDE w:val="0"/>
        <w:autoSpaceDN w:val="0"/>
        <w:adjustRightInd w:val="0"/>
        <w:rPr>
          <w:rFonts w:asciiTheme="majorHAnsi" w:hAnsiTheme="majorHAnsi" w:cstheme="majorHAnsi"/>
          <w:bCs/>
        </w:rPr>
      </w:pPr>
      <w:r>
        <w:rPr>
          <w:rFonts w:asciiTheme="majorHAnsi" w:hAnsiTheme="majorHAnsi" w:cstheme="majorHAnsi"/>
          <w:bCs/>
        </w:rPr>
        <w:t xml:space="preserve">Our </w:t>
      </w:r>
      <w:r w:rsidR="008C11CE">
        <w:rPr>
          <w:rFonts w:asciiTheme="majorHAnsi" w:hAnsiTheme="majorHAnsi" w:cstheme="majorHAnsi"/>
          <w:bCs/>
        </w:rPr>
        <w:t>“</w:t>
      </w:r>
      <w:r>
        <w:rPr>
          <w:rFonts w:asciiTheme="majorHAnsi" w:hAnsiTheme="majorHAnsi" w:cstheme="majorHAnsi"/>
          <w:bCs/>
        </w:rPr>
        <w:t>D</w:t>
      </w:r>
      <w:r w:rsidR="008C11CE">
        <w:rPr>
          <w:rFonts w:asciiTheme="majorHAnsi" w:hAnsiTheme="majorHAnsi" w:cstheme="majorHAnsi"/>
          <w:bCs/>
        </w:rPr>
        <w:t xml:space="preserve">ivine Invitation” </w:t>
      </w:r>
      <w:r>
        <w:rPr>
          <w:rFonts w:asciiTheme="majorHAnsi" w:hAnsiTheme="majorHAnsi" w:cstheme="majorHAnsi"/>
          <w:bCs/>
        </w:rPr>
        <w:t xml:space="preserve">series </w:t>
      </w:r>
      <w:r w:rsidR="008C11CE">
        <w:rPr>
          <w:rFonts w:asciiTheme="majorHAnsi" w:hAnsiTheme="majorHAnsi" w:cstheme="majorHAnsi"/>
          <w:bCs/>
        </w:rPr>
        <w:t xml:space="preserve">has had a two-fold focus – Going and Receiving. It’s crucial for all </w:t>
      </w:r>
      <w:r w:rsidR="008C11CE" w:rsidRPr="00473C21">
        <w:rPr>
          <w:rFonts w:asciiTheme="majorHAnsi" w:hAnsiTheme="majorHAnsi" w:cstheme="majorHAnsi"/>
          <w:bCs/>
        </w:rPr>
        <w:t>disciples to see ourselves as “sent people” and yet to be filled by the power of the Lord so we can flo</w:t>
      </w:r>
      <w:r w:rsidRPr="00473C21">
        <w:rPr>
          <w:rFonts w:asciiTheme="majorHAnsi" w:hAnsiTheme="majorHAnsi" w:cstheme="majorHAnsi"/>
          <w:bCs/>
        </w:rPr>
        <w:t>urish in our mission to others.</w:t>
      </w:r>
    </w:p>
    <w:p w:rsidR="008C11CE" w:rsidRPr="00473C21" w:rsidRDefault="008C11CE" w:rsidP="00473C21">
      <w:pPr>
        <w:widowControl w:val="0"/>
        <w:autoSpaceDE w:val="0"/>
        <w:autoSpaceDN w:val="0"/>
        <w:adjustRightInd w:val="0"/>
        <w:rPr>
          <w:rFonts w:asciiTheme="majorHAnsi" w:hAnsiTheme="majorHAnsi" w:cstheme="majorHAnsi"/>
          <w:bCs/>
        </w:rPr>
      </w:pPr>
    </w:p>
    <w:p w:rsidR="008C11CE" w:rsidRPr="00473C21" w:rsidRDefault="008C11CE" w:rsidP="00473C21">
      <w:pPr>
        <w:widowControl w:val="0"/>
        <w:autoSpaceDE w:val="0"/>
        <w:autoSpaceDN w:val="0"/>
        <w:adjustRightInd w:val="0"/>
        <w:rPr>
          <w:rFonts w:asciiTheme="majorHAnsi" w:hAnsiTheme="majorHAnsi" w:cstheme="majorHAnsi"/>
          <w:bCs/>
        </w:rPr>
      </w:pPr>
      <w:r w:rsidRPr="00473C21">
        <w:rPr>
          <w:rFonts w:asciiTheme="majorHAnsi" w:hAnsiTheme="majorHAnsi" w:cstheme="majorHAnsi"/>
          <w:bCs/>
        </w:rPr>
        <w:t>Today we look at Jesus</w:t>
      </w:r>
      <w:r w:rsidR="00EF6B82" w:rsidRPr="00473C21">
        <w:rPr>
          <w:rFonts w:asciiTheme="majorHAnsi" w:hAnsiTheme="majorHAnsi" w:cstheme="majorHAnsi"/>
          <w:bCs/>
        </w:rPr>
        <w:t>’ teaching in</w:t>
      </w:r>
      <w:r w:rsidRPr="00473C21">
        <w:rPr>
          <w:rFonts w:asciiTheme="majorHAnsi" w:hAnsiTheme="majorHAnsi" w:cstheme="majorHAnsi"/>
          <w:bCs/>
        </w:rPr>
        <w:t xml:space="preserve"> sending </w:t>
      </w:r>
      <w:r w:rsidR="00473C21" w:rsidRPr="00473C21">
        <w:rPr>
          <w:rFonts w:asciiTheme="majorHAnsi" w:hAnsiTheme="majorHAnsi" w:cstheme="majorHAnsi"/>
          <w:bCs/>
        </w:rPr>
        <w:t>T</w:t>
      </w:r>
      <w:r w:rsidRPr="00473C21">
        <w:rPr>
          <w:rFonts w:asciiTheme="majorHAnsi" w:hAnsiTheme="majorHAnsi" w:cstheme="majorHAnsi"/>
          <w:bCs/>
        </w:rPr>
        <w:t xml:space="preserve">he </w:t>
      </w:r>
      <w:r w:rsidR="00473C21" w:rsidRPr="00473C21">
        <w:rPr>
          <w:rFonts w:asciiTheme="majorHAnsi" w:hAnsiTheme="majorHAnsi" w:cstheme="majorHAnsi"/>
          <w:bCs/>
        </w:rPr>
        <w:t>Twelve</w:t>
      </w:r>
      <w:r w:rsidRPr="00473C21">
        <w:rPr>
          <w:rFonts w:asciiTheme="majorHAnsi" w:hAnsiTheme="majorHAnsi" w:cstheme="majorHAnsi"/>
          <w:bCs/>
        </w:rPr>
        <w:t xml:space="preserve">. </w:t>
      </w:r>
      <w:r w:rsidR="00473C21" w:rsidRPr="00473C21">
        <w:rPr>
          <w:rFonts w:asciiTheme="majorHAnsi" w:hAnsiTheme="majorHAnsi" w:cstheme="majorHAnsi"/>
          <w:bCs/>
        </w:rPr>
        <w:t>B</w:t>
      </w:r>
      <w:r w:rsidR="00EF6B82" w:rsidRPr="00473C21">
        <w:rPr>
          <w:rFonts w:asciiTheme="majorHAnsi" w:hAnsiTheme="majorHAnsi" w:cstheme="majorHAnsi"/>
          <w:bCs/>
        </w:rPr>
        <w:t>y certain standards, they were not properly trained or resourced, and there were only 12 of them. Yet, Jesus sent them with a powerful message an</w:t>
      </w:r>
      <w:r w:rsidR="00473C21" w:rsidRPr="00473C21">
        <w:rPr>
          <w:rFonts w:asciiTheme="majorHAnsi" w:hAnsiTheme="majorHAnsi" w:cstheme="majorHAnsi"/>
          <w:bCs/>
        </w:rPr>
        <w:t>d with the power of His Spirit.</w:t>
      </w:r>
      <w:r w:rsidR="00473C21">
        <w:rPr>
          <w:rFonts w:asciiTheme="majorHAnsi" w:hAnsiTheme="majorHAnsi" w:cstheme="majorHAnsi"/>
          <w:bCs/>
        </w:rPr>
        <w:t xml:space="preserve"> </w:t>
      </w:r>
      <w:r w:rsidR="00EF6B82" w:rsidRPr="00473C21">
        <w:rPr>
          <w:rFonts w:asciiTheme="majorHAnsi" w:hAnsiTheme="majorHAnsi" w:cstheme="majorHAnsi"/>
          <w:bCs/>
        </w:rPr>
        <w:t>Let</w:t>
      </w:r>
      <w:r w:rsidR="00473C21">
        <w:rPr>
          <w:rFonts w:asciiTheme="majorHAnsi" w:hAnsiTheme="majorHAnsi" w:cstheme="majorHAnsi"/>
          <w:bCs/>
        </w:rPr>
        <w:t>’</w:t>
      </w:r>
      <w:r w:rsidR="00EF6B82" w:rsidRPr="00473C21">
        <w:rPr>
          <w:rFonts w:asciiTheme="majorHAnsi" w:hAnsiTheme="majorHAnsi" w:cstheme="majorHAnsi"/>
          <w:bCs/>
        </w:rPr>
        <w:t>s consider what we can see in this passage and how we can appl</w:t>
      </w:r>
      <w:r w:rsidR="00473C21" w:rsidRPr="00473C21">
        <w:rPr>
          <w:rFonts w:asciiTheme="majorHAnsi" w:hAnsiTheme="majorHAnsi" w:cstheme="majorHAnsi"/>
          <w:bCs/>
        </w:rPr>
        <w:t>y it as we too are sent out.</w:t>
      </w:r>
    </w:p>
    <w:p w:rsidR="00840F3A" w:rsidRPr="00473C21" w:rsidRDefault="00840F3A" w:rsidP="00473C21">
      <w:pPr>
        <w:widowControl w:val="0"/>
        <w:autoSpaceDE w:val="0"/>
        <w:autoSpaceDN w:val="0"/>
        <w:adjustRightInd w:val="0"/>
        <w:rPr>
          <w:rFonts w:asciiTheme="majorHAnsi" w:hAnsiTheme="majorHAnsi" w:cstheme="majorHAnsi"/>
          <w:bCs/>
        </w:rPr>
      </w:pPr>
    </w:p>
    <w:p w:rsidR="00473C21" w:rsidRPr="00473C21" w:rsidRDefault="00473C21" w:rsidP="00473C21">
      <w:pPr>
        <w:widowControl w:val="0"/>
        <w:autoSpaceDE w:val="0"/>
        <w:autoSpaceDN w:val="0"/>
        <w:adjustRightInd w:val="0"/>
        <w:rPr>
          <w:rFonts w:asciiTheme="majorHAnsi" w:hAnsiTheme="majorHAnsi" w:cstheme="majorHAnsi"/>
          <w:b/>
          <w:lang w:eastAsia="ja-JP"/>
        </w:rPr>
      </w:pPr>
      <w:r>
        <w:rPr>
          <w:rFonts w:asciiTheme="majorHAnsi" w:hAnsiTheme="majorHAnsi" w:cstheme="majorHAnsi"/>
          <w:b/>
          <w:lang w:eastAsia="ja-JP"/>
        </w:rPr>
        <w:t>M</w:t>
      </w:r>
      <w:r w:rsidR="007E391D" w:rsidRPr="00473C21">
        <w:rPr>
          <w:rFonts w:asciiTheme="majorHAnsi" w:hAnsiTheme="majorHAnsi" w:cstheme="majorHAnsi"/>
          <w:b/>
          <w:lang w:eastAsia="ja-JP"/>
        </w:rPr>
        <w:t xml:space="preserve">atthew </w:t>
      </w:r>
      <w:r w:rsidR="004603CF" w:rsidRPr="00473C21">
        <w:rPr>
          <w:rFonts w:asciiTheme="majorHAnsi" w:hAnsiTheme="majorHAnsi" w:cstheme="majorHAnsi"/>
          <w:b/>
          <w:lang w:eastAsia="ja-JP"/>
        </w:rPr>
        <w:t>10:1-20</w:t>
      </w:r>
    </w:p>
    <w:p w:rsidR="00473C21" w:rsidRDefault="00473C21" w:rsidP="00473C21">
      <w:pPr>
        <w:pStyle w:val="chapter-2"/>
        <w:shd w:val="clear" w:color="auto" w:fill="FFFFFF"/>
        <w:spacing w:before="0" w:beforeAutospacing="0" w:after="0" w:afterAutospacing="0"/>
        <w:rPr>
          <w:rStyle w:val="text"/>
          <w:rFonts w:asciiTheme="majorHAnsi" w:hAnsiTheme="majorHAnsi" w:cstheme="majorHAnsi"/>
          <w:color w:val="000000"/>
        </w:rPr>
      </w:pPr>
      <w:r>
        <w:rPr>
          <w:rStyle w:val="text"/>
          <w:rFonts w:asciiTheme="majorHAnsi" w:hAnsiTheme="majorHAnsi" w:cstheme="majorHAnsi"/>
          <w:b/>
          <w:bCs/>
          <w:color w:val="000000"/>
          <w:vertAlign w:val="superscript"/>
        </w:rPr>
        <w:t>1</w:t>
      </w:r>
      <w:r w:rsidRPr="00473C21">
        <w:rPr>
          <w:rStyle w:val="text"/>
          <w:rFonts w:asciiTheme="majorHAnsi" w:hAnsiTheme="majorHAnsi" w:cstheme="majorHAnsi"/>
          <w:color w:val="000000"/>
        </w:rPr>
        <w:t>Jesus called his twelve disciples to him and gave them authority to drive out impure spirits and to heal every disease and sickness.</w:t>
      </w:r>
    </w:p>
    <w:p w:rsidR="00473C21" w:rsidRPr="00473C21" w:rsidRDefault="00473C21" w:rsidP="00473C21">
      <w:pPr>
        <w:pStyle w:val="chapter-2"/>
        <w:shd w:val="clear" w:color="auto" w:fill="FFFFFF"/>
        <w:spacing w:before="0" w:beforeAutospacing="0" w:after="0" w:afterAutospacing="0"/>
        <w:rPr>
          <w:rFonts w:asciiTheme="majorHAnsi" w:hAnsiTheme="majorHAnsi" w:cstheme="majorHAnsi"/>
          <w:color w:val="000000"/>
        </w:rPr>
      </w:pPr>
    </w:p>
    <w:p w:rsidR="00473C21" w:rsidRDefault="00473C21" w:rsidP="00473C21">
      <w:pPr>
        <w:pStyle w:val="NormalWeb"/>
        <w:shd w:val="clear" w:color="auto" w:fill="FFFFFF"/>
        <w:spacing w:before="0" w:beforeAutospacing="0" w:after="0" w:afterAutospacing="0"/>
        <w:rPr>
          <w:rStyle w:val="text"/>
          <w:rFonts w:asciiTheme="majorHAnsi" w:hAnsiTheme="majorHAnsi" w:cstheme="majorHAnsi"/>
          <w:color w:val="000000"/>
        </w:rPr>
      </w:pPr>
      <w:r w:rsidRPr="00473C21">
        <w:rPr>
          <w:rStyle w:val="text"/>
          <w:rFonts w:asciiTheme="majorHAnsi" w:hAnsiTheme="majorHAnsi" w:cstheme="majorHAnsi"/>
          <w:b/>
          <w:bCs/>
          <w:color w:val="000000"/>
          <w:vertAlign w:val="superscript"/>
        </w:rPr>
        <w:t>2 </w:t>
      </w:r>
      <w:r w:rsidRPr="00473C21">
        <w:rPr>
          <w:rStyle w:val="text"/>
          <w:rFonts w:asciiTheme="majorHAnsi" w:hAnsiTheme="majorHAnsi" w:cstheme="majorHAnsi"/>
          <w:color w:val="000000"/>
        </w:rPr>
        <w:t>These are the names of the twelve apostles: first, Simon (who is called Peter) and his brother Andrew; James son of Zebedee, and his brother John;</w:t>
      </w:r>
      <w:r w:rsidRPr="00473C21">
        <w:rPr>
          <w:rFonts w:asciiTheme="majorHAnsi" w:hAnsiTheme="majorHAnsi" w:cstheme="majorHAnsi"/>
          <w:color w:val="000000"/>
        </w:rPr>
        <w:t> </w:t>
      </w:r>
      <w:r w:rsidRPr="00473C21">
        <w:rPr>
          <w:rStyle w:val="text"/>
          <w:rFonts w:asciiTheme="majorHAnsi" w:hAnsiTheme="majorHAnsi" w:cstheme="majorHAnsi"/>
          <w:b/>
          <w:bCs/>
          <w:color w:val="000000"/>
          <w:vertAlign w:val="superscript"/>
        </w:rPr>
        <w:t>3 </w:t>
      </w:r>
      <w:r w:rsidRPr="00473C21">
        <w:rPr>
          <w:rStyle w:val="text"/>
          <w:rFonts w:asciiTheme="majorHAnsi" w:hAnsiTheme="majorHAnsi" w:cstheme="majorHAnsi"/>
          <w:color w:val="000000"/>
        </w:rPr>
        <w:t>Philip and Bartholomew; Thomas and Matthew the tax collector; James son of Alphaeus, and Thaddaeus;</w:t>
      </w:r>
      <w:r w:rsidRPr="00473C21">
        <w:rPr>
          <w:rFonts w:asciiTheme="majorHAnsi" w:hAnsiTheme="majorHAnsi" w:cstheme="majorHAnsi"/>
          <w:color w:val="000000"/>
        </w:rPr>
        <w:t> </w:t>
      </w:r>
      <w:r w:rsidRPr="00473C21">
        <w:rPr>
          <w:rStyle w:val="text"/>
          <w:rFonts w:asciiTheme="majorHAnsi" w:hAnsiTheme="majorHAnsi" w:cstheme="majorHAnsi"/>
          <w:b/>
          <w:bCs/>
          <w:color w:val="000000"/>
          <w:vertAlign w:val="superscript"/>
        </w:rPr>
        <w:t>4 </w:t>
      </w:r>
      <w:r w:rsidRPr="00473C21">
        <w:rPr>
          <w:rStyle w:val="text"/>
          <w:rFonts w:asciiTheme="majorHAnsi" w:hAnsiTheme="majorHAnsi" w:cstheme="majorHAnsi"/>
          <w:color w:val="000000"/>
        </w:rPr>
        <w:t>Simon the Zealot and Judas Iscariot, who betrayed him.</w:t>
      </w:r>
    </w:p>
    <w:p w:rsidR="00473C21" w:rsidRPr="00473C21" w:rsidRDefault="00473C21" w:rsidP="00473C21">
      <w:pPr>
        <w:pStyle w:val="NormalWeb"/>
        <w:shd w:val="clear" w:color="auto" w:fill="FFFFFF"/>
        <w:spacing w:before="0" w:beforeAutospacing="0" w:after="0" w:afterAutospacing="0"/>
        <w:rPr>
          <w:rFonts w:asciiTheme="majorHAnsi" w:hAnsiTheme="majorHAnsi" w:cstheme="majorHAnsi"/>
          <w:color w:val="000000"/>
        </w:rPr>
      </w:pPr>
    </w:p>
    <w:p w:rsidR="00473C21" w:rsidRDefault="00473C21" w:rsidP="00473C21">
      <w:pPr>
        <w:pStyle w:val="NormalWeb"/>
        <w:shd w:val="clear" w:color="auto" w:fill="FFFFFF"/>
        <w:spacing w:before="0" w:beforeAutospacing="0" w:after="0" w:afterAutospacing="0"/>
        <w:rPr>
          <w:rStyle w:val="woj"/>
          <w:rFonts w:asciiTheme="majorHAnsi" w:hAnsiTheme="majorHAnsi" w:cstheme="majorHAnsi"/>
          <w:color w:val="000000"/>
        </w:rPr>
      </w:pPr>
      <w:r w:rsidRPr="00473C21">
        <w:rPr>
          <w:rStyle w:val="text"/>
          <w:rFonts w:asciiTheme="majorHAnsi" w:hAnsiTheme="majorHAnsi" w:cstheme="majorHAnsi"/>
          <w:b/>
          <w:bCs/>
          <w:color w:val="000000"/>
          <w:vertAlign w:val="superscript"/>
        </w:rPr>
        <w:t>5 </w:t>
      </w:r>
      <w:r w:rsidRPr="00473C21">
        <w:rPr>
          <w:rStyle w:val="text"/>
          <w:rFonts w:asciiTheme="majorHAnsi" w:hAnsiTheme="majorHAnsi" w:cstheme="majorHAnsi"/>
          <w:color w:val="000000"/>
        </w:rPr>
        <w:t>These twelve Jesus sent out with the following instructions: </w:t>
      </w:r>
      <w:r w:rsidRPr="00473C21">
        <w:rPr>
          <w:rStyle w:val="woj"/>
          <w:rFonts w:asciiTheme="majorHAnsi" w:hAnsiTheme="majorHAnsi" w:cstheme="majorHAnsi"/>
          <w:color w:val="000000"/>
        </w:rPr>
        <w:t>“Do not go among the Gentiles or enter any town of the Samaritans.</w:t>
      </w:r>
      <w:r w:rsidRPr="00473C21">
        <w:rPr>
          <w:rFonts w:asciiTheme="majorHAnsi" w:hAnsiTheme="majorHAnsi" w:cstheme="majorHAnsi"/>
          <w:color w:val="000000"/>
        </w:rPr>
        <w:t> </w:t>
      </w:r>
      <w:r w:rsidRPr="00473C21">
        <w:rPr>
          <w:rStyle w:val="woj"/>
          <w:rFonts w:asciiTheme="majorHAnsi" w:hAnsiTheme="majorHAnsi" w:cstheme="majorHAnsi"/>
          <w:b/>
          <w:bCs/>
          <w:color w:val="000000"/>
          <w:vertAlign w:val="superscript"/>
        </w:rPr>
        <w:t>6 </w:t>
      </w:r>
      <w:r w:rsidRPr="00473C21">
        <w:rPr>
          <w:rStyle w:val="woj"/>
          <w:rFonts w:asciiTheme="majorHAnsi" w:hAnsiTheme="majorHAnsi" w:cstheme="majorHAnsi"/>
          <w:color w:val="000000"/>
        </w:rPr>
        <w:t>Go rather to the lost sheep of Israel.</w:t>
      </w:r>
      <w:r w:rsidRPr="00473C21">
        <w:rPr>
          <w:rFonts w:asciiTheme="majorHAnsi" w:hAnsiTheme="majorHAnsi" w:cstheme="majorHAnsi"/>
          <w:color w:val="000000"/>
        </w:rPr>
        <w:t> </w:t>
      </w:r>
      <w:r w:rsidRPr="00473C21">
        <w:rPr>
          <w:rStyle w:val="woj"/>
          <w:rFonts w:asciiTheme="majorHAnsi" w:hAnsiTheme="majorHAnsi" w:cstheme="majorHAnsi"/>
          <w:b/>
          <w:bCs/>
          <w:color w:val="000000"/>
          <w:vertAlign w:val="superscript"/>
        </w:rPr>
        <w:t>7 </w:t>
      </w:r>
      <w:r w:rsidRPr="00473C21">
        <w:rPr>
          <w:rStyle w:val="woj"/>
          <w:rFonts w:asciiTheme="majorHAnsi" w:hAnsiTheme="majorHAnsi" w:cstheme="majorHAnsi"/>
          <w:color w:val="000000"/>
        </w:rPr>
        <w:t>As you go, proclaim this message: ‘The kingdom of heaven has come near.’</w:t>
      </w:r>
      <w:r w:rsidRPr="00473C21">
        <w:rPr>
          <w:rFonts w:asciiTheme="majorHAnsi" w:hAnsiTheme="majorHAnsi" w:cstheme="majorHAnsi"/>
          <w:color w:val="000000"/>
        </w:rPr>
        <w:t> </w:t>
      </w:r>
      <w:r w:rsidRPr="00473C21">
        <w:rPr>
          <w:rStyle w:val="woj"/>
          <w:rFonts w:asciiTheme="majorHAnsi" w:hAnsiTheme="majorHAnsi" w:cstheme="majorHAnsi"/>
          <w:b/>
          <w:bCs/>
          <w:color w:val="000000"/>
          <w:vertAlign w:val="superscript"/>
        </w:rPr>
        <w:t>8 </w:t>
      </w:r>
      <w:r w:rsidRPr="00473C21">
        <w:rPr>
          <w:rStyle w:val="woj"/>
          <w:rFonts w:asciiTheme="majorHAnsi" w:hAnsiTheme="majorHAnsi" w:cstheme="majorHAnsi"/>
          <w:color w:val="000000"/>
        </w:rPr>
        <w:t>Heal the sick, raise the dead, cleanse those who have leprosy, drive out demons. Freely you have received; freely give.</w:t>
      </w:r>
    </w:p>
    <w:p w:rsidR="00473C21" w:rsidRPr="00473C21" w:rsidRDefault="00473C21" w:rsidP="00473C21">
      <w:pPr>
        <w:pStyle w:val="NormalWeb"/>
        <w:shd w:val="clear" w:color="auto" w:fill="FFFFFF"/>
        <w:spacing w:before="0" w:beforeAutospacing="0" w:after="0" w:afterAutospacing="0"/>
        <w:rPr>
          <w:rFonts w:asciiTheme="majorHAnsi" w:hAnsiTheme="majorHAnsi" w:cstheme="majorHAnsi"/>
          <w:color w:val="000000"/>
        </w:rPr>
      </w:pPr>
    </w:p>
    <w:p w:rsidR="00473C21" w:rsidRDefault="00473C21" w:rsidP="00473C21">
      <w:pPr>
        <w:pStyle w:val="NormalWeb"/>
        <w:shd w:val="clear" w:color="auto" w:fill="FFFFFF"/>
        <w:spacing w:before="0" w:beforeAutospacing="0" w:after="0" w:afterAutospacing="0"/>
        <w:rPr>
          <w:rStyle w:val="woj"/>
          <w:rFonts w:asciiTheme="majorHAnsi" w:hAnsiTheme="majorHAnsi" w:cstheme="majorHAnsi"/>
          <w:color w:val="000000"/>
        </w:rPr>
      </w:pPr>
      <w:r w:rsidRPr="00473C21">
        <w:rPr>
          <w:rStyle w:val="woj"/>
          <w:rFonts w:asciiTheme="majorHAnsi" w:hAnsiTheme="majorHAnsi" w:cstheme="majorHAnsi"/>
          <w:b/>
          <w:bCs/>
          <w:color w:val="000000"/>
          <w:vertAlign w:val="superscript"/>
        </w:rPr>
        <w:t>9 </w:t>
      </w:r>
      <w:r w:rsidRPr="00473C21">
        <w:rPr>
          <w:rStyle w:val="woj"/>
          <w:rFonts w:asciiTheme="majorHAnsi" w:hAnsiTheme="majorHAnsi" w:cstheme="majorHAnsi"/>
          <w:color w:val="000000"/>
        </w:rPr>
        <w:t>“Do not get any gold or silver or copper to take with you in your belts—</w:t>
      </w:r>
      <w:r w:rsidRPr="00473C21">
        <w:rPr>
          <w:rStyle w:val="woj"/>
          <w:rFonts w:asciiTheme="majorHAnsi" w:hAnsiTheme="majorHAnsi" w:cstheme="majorHAnsi"/>
          <w:b/>
          <w:bCs/>
          <w:color w:val="000000"/>
          <w:vertAlign w:val="superscript"/>
        </w:rPr>
        <w:t>10 </w:t>
      </w:r>
      <w:r w:rsidRPr="00473C21">
        <w:rPr>
          <w:rStyle w:val="woj"/>
          <w:rFonts w:asciiTheme="majorHAnsi" w:hAnsiTheme="majorHAnsi" w:cstheme="majorHAnsi"/>
          <w:color w:val="000000"/>
        </w:rPr>
        <w:t>no bag for the journey or extra shirt or sandals or a staff, for the worker is worth his keep.</w:t>
      </w:r>
      <w:r w:rsidRPr="00473C21">
        <w:rPr>
          <w:rFonts w:asciiTheme="majorHAnsi" w:hAnsiTheme="majorHAnsi" w:cstheme="majorHAnsi"/>
          <w:color w:val="000000"/>
        </w:rPr>
        <w:t> </w:t>
      </w:r>
      <w:r w:rsidRPr="00473C21">
        <w:rPr>
          <w:rStyle w:val="woj"/>
          <w:rFonts w:asciiTheme="majorHAnsi" w:hAnsiTheme="majorHAnsi" w:cstheme="majorHAnsi"/>
          <w:b/>
          <w:bCs/>
          <w:color w:val="000000"/>
          <w:vertAlign w:val="superscript"/>
        </w:rPr>
        <w:t>11 </w:t>
      </w:r>
      <w:r w:rsidRPr="00473C21">
        <w:rPr>
          <w:rStyle w:val="woj"/>
          <w:rFonts w:asciiTheme="majorHAnsi" w:hAnsiTheme="majorHAnsi" w:cstheme="majorHAnsi"/>
          <w:color w:val="000000"/>
        </w:rPr>
        <w:t>Whatever town or village you enter, search there for some worthy person and stay at their house until you leave.</w:t>
      </w:r>
      <w:r w:rsidRPr="00473C21">
        <w:rPr>
          <w:rStyle w:val="woj"/>
          <w:rFonts w:asciiTheme="majorHAnsi" w:hAnsiTheme="majorHAnsi" w:cstheme="majorHAnsi"/>
          <w:b/>
          <w:bCs/>
          <w:color w:val="000000"/>
          <w:vertAlign w:val="superscript"/>
        </w:rPr>
        <w:t>12 </w:t>
      </w:r>
      <w:r w:rsidRPr="00473C21">
        <w:rPr>
          <w:rStyle w:val="woj"/>
          <w:rFonts w:asciiTheme="majorHAnsi" w:hAnsiTheme="majorHAnsi" w:cstheme="majorHAnsi"/>
          <w:color w:val="000000"/>
        </w:rPr>
        <w:t>As you enter the home, give it your greeting.</w:t>
      </w:r>
      <w:r w:rsidRPr="00473C21">
        <w:rPr>
          <w:rFonts w:asciiTheme="majorHAnsi" w:hAnsiTheme="majorHAnsi" w:cstheme="majorHAnsi"/>
          <w:color w:val="000000"/>
        </w:rPr>
        <w:t> </w:t>
      </w:r>
      <w:r w:rsidRPr="00473C21">
        <w:rPr>
          <w:rStyle w:val="woj"/>
          <w:rFonts w:asciiTheme="majorHAnsi" w:hAnsiTheme="majorHAnsi" w:cstheme="majorHAnsi"/>
          <w:b/>
          <w:bCs/>
          <w:color w:val="000000"/>
          <w:vertAlign w:val="superscript"/>
        </w:rPr>
        <w:t>13 </w:t>
      </w:r>
      <w:r w:rsidRPr="00473C21">
        <w:rPr>
          <w:rStyle w:val="woj"/>
          <w:rFonts w:asciiTheme="majorHAnsi" w:hAnsiTheme="majorHAnsi" w:cstheme="majorHAnsi"/>
          <w:color w:val="000000"/>
        </w:rPr>
        <w:t>If the home is deserving, let your peace rest on it; if it is not, let your peace return to you.</w:t>
      </w:r>
      <w:r w:rsidRPr="00473C21">
        <w:rPr>
          <w:rFonts w:asciiTheme="majorHAnsi" w:hAnsiTheme="majorHAnsi" w:cstheme="majorHAnsi"/>
          <w:color w:val="000000"/>
        </w:rPr>
        <w:t> </w:t>
      </w:r>
      <w:r w:rsidRPr="00473C21">
        <w:rPr>
          <w:rStyle w:val="woj"/>
          <w:rFonts w:asciiTheme="majorHAnsi" w:hAnsiTheme="majorHAnsi" w:cstheme="majorHAnsi"/>
          <w:b/>
          <w:bCs/>
          <w:color w:val="000000"/>
          <w:vertAlign w:val="superscript"/>
        </w:rPr>
        <w:t>14 </w:t>
      </w:r>
      <w:r w:rsidRPr="00473C21">
        <w:rPr>
          <w:rStyle w:val="woj"/>
          <w:rFonts w:asciiTheme="majorHAnsi" w:hAnsiTheme="majorHAnsi" w:cstheme="majorHAnsi"/>
          <w:color w:val="000000"/>
        </w:rPr>
        <w:t>If anyone will not welcome you or listen to your words, leave that home or town and shake the dust off your feet.</w:t>
      </w:r>
      <w:r w:rsidRPr="00473C21">
        <w:rPr>
          <w:rFonts w:asciiTheme="majorHAnsi" w:hAnsiTheme="majorHAnsi" w:cstheme="majorHAnsi"/>
          <w:color w:val="000000"/>
        </w:rPr>
        <w:t> </w:t>
      </w:r>
      <w:r w:rsidRPr="00473C21">
        <w:rPr>
          <w:rStyle w:val="woj"/>
          <w:rFonts w:asciiTheme="majorHAnsi" w:hAnsiTheme="majorHAnsi" w:cstheme="majorHAnsi"/>
          <w:b/>
          <w:bCs/>
          <w:color w:val="000000"/>
          <w:vertAlign w:val="superscript"/>
        </w:rPr>
        <w:t>15 </w:t>
      </w:r>
      <w:r w:rsidRPr="00473C21">
        <w:rPr>
          <w:rStyle w:val="woj"/>
          <w:rFonts w:asciiTheme="majorHAnsi" w:hAnsiTheme="majorHAnsi" w:cstheme="majorHAnsi"/>
          <w:color w:val="000000"/>
        </w:rPr>
        <w:t>Truly I tell you, it will be more bearable for Sodom and Gomorrah on the day of judgment than for that town.</w:t>
      </w:r>
    </w:p>
    <w:p w:rsidR="00473C21" w:rsidRPr="00473C21" w:rsidRDefault="00473C21" w:rsidP="00473C21">
      <w:pPr>
        <w:pStyle w:val="NormalWeb"/>
        <w:shd w:val="clear" w:color="auto" w:fill="FFFFFF"/>
        <w:spacing w:before="0" w:beforeAutospacing="0" w:after="0" w:afterAutospacing="0"/>
        <w:rPr>
          <w:rFonts w:asciiTheme="majorHAnsi" w:hAnsiTheme="majorHAnsi" w:cstheme="majorHAnsi"/>
          <w:color w:val="000000"/>
        </w:rPr>
      </w:pPr>
    </w:p>
    <w:p w:rsidR="00473C21" w:rsidRPr="00473C21" w:rsidRDefault="00473C21" w:rsidP="00473C21">
      <w:pPr>
        <w:pStyle w:val="NormalWeb"/>
        <w:shd w:val="clear" w:color="auto" w:fill="FFFFFF"/>
        <w:spacing w:before="0" w:beforeAutospacing="0" w:after="0" w:afterAutospacing="0"/>
        <w:rPr>
          <w:rFonts w:asciiTheme="majorHAnsi" w:hAnsiTheme="majorHAnsi" w:cstheme="majorHAnsi"/>
          <w:color w:val="000000"/>
        </w:rPr>
      </w:pPr>
      <w:r w:rsidRPr="00473C21">
        <w:rPr>
          <w:rStyle w:val="woj"/>
          <w:rFonts w:asciiTheme="majorHAnsi" w:hAnsiTheme="majorHAnsi" w:cstheme="majorHAnsi"/>
          <w:b/>
          <w:bCs/>
          <w:color w:val="000000"/>
          <w:vertAlign w:val="superscript"/>
        </w:rPr>
        <w:t>16 </w:t>
      </w:r>
      <w:r w:rsidRPr="00473C21">
        <w:rPr>
          <w:rStyle w:val="woj"/>
          <w:rFonts w:asciiTheme="majorHAnsi" w:hAnsiTheme="majorHAnsi" w:cstheme="majorHAnsi"/>
          <w:color w:val="000000"/>
        </w:rPr>
        <w:t>“I am sending you out like sheep among wolves. Therefore be as shrewd as snakes and as innocent as doves.</w:t>
      </w:r>
      <w:r w:rsidRPr="00473C21">
        <w:rPr>
          <w:rFonts w:asciiTheme="majorHAnsi" w:hAnsiTheme="majorHAnsi" w:cstheme="majorHAnsi"/>
          <w:color w:val="000000"/>
        </w:rPr>
        <w:t> </w:t>
      </w:r>
      <w:r w:rsidRPr="00473C21">
        <w:rPr>
          <w:rStyle w:val="woj"/>
          <w:rFonts w:asciiTheme="majorHAnsi" w:hAnsiTheme="majorHAnsi" w:cstheme="majorHAnsi"/>
          <w:b/>
          <w:bCs/>
          <w:color w:val="000000"/>
          <w:vertAlign w:val="superscript"/>
        </w:rPr>
        <w:t>17 </w:t>
      </w:r>
      <w:r w:rsidRPr="00473C21">
        <w:rPr>
          <w:rStyle w:val="woj"/>
          <w:rFonts w:asciiTheme="majorHAnsi" w:hAnsiTheme="majorHAnsi" w:cstheme="majorHAnsi"/>
          <w:color w:val="000000"/>
        </w:rPr>
        <w:t>Be on your guard; you will be handed over to the local councils and be flogged in the synagogues.</w:t>
      </w:r>
      <w:r w:rsidRPr="00473C21">
        <w:rPr>
          <w:rFonts w:asciiTheme="majorHAnsi" w:hAnsiTheme="majorHAnsi" w:cstheme="majorHAnsi"/>
          <w:color w:val="000000"/>
        </w:rPr>
        <w:t> </w:t>
      </w:r>
      <w:r w:rsidRPr="00473C21">
        <w:rPr>
          <w:rStyle w:val="woj"/>
          <w:rFonts w:asciiTheme="majorHAnsi" w:hAnsiTheme="majorHAnsi" w:cstheme="majorHAnsi"/>
          <w:b/>
          <w:bCs/>
          <w:color w:val="000000"/>
          <w:vertAlign w:val="superscript"/>
        </w:rPr>
        <w:t>18 </w:t>
      </w:r>
      <w:r w:rsidRPr="00473C21">
        <w:rPr>
          <w:rStyle w:val="woj"/>
          <w:rFonts w:asciiTheme="majorHAnsi" w:hAnsiTheme="majorHAnsi" w:cstheme="majorHAnsi"/>
          <w:color w:val="000000"/>
        </w:rPr>
        <w:t>On my account you will be brought before governors and kings as witnesses to them and to the Gentiles.</w:t>
      </w:r>
      <w:r w:rsidRPr="00473C21">
        <w:rPr>
          <w:rFonts w:asciiTheme="majorHAnsi" w:hAnsiTheme="majorHAnsi" w:cstheme="majorHAnsi"/>
          <w:color w:val="000000"/>
        </w:rPr>
        <w:t> </w:t>
      </w:r>
      <w:r w:rsidRPr="00473C21">
        <w:rPr>
          <w:rStyle w:val="woj"/>
          <w:rFonts w:asciiTheme="majorHAnsi" w:hAnsiTheme="majorHAnsi" w:cstheme="majorHAnsi"/>
          <w:b/>
          <w:bCs/>
          <w:color w:val="000000"/>
          <w:vertAlign w:val="superscript"/>
        </w:rPr>
        <w:t>19 </w:t>
      </w:r>
      <w:r w:rsidRPr="00473C21">
        <w:rPr>
          <w:rStyle w:val="woj"/>
          <w:rFonts w:asciiTheme="majorHAnsi" w:hAnsiTheme="majorHAnsi" w:cstheme="majorHAnsi"/>
          <w:color w:val="000000"/>
        </w:rPr>
        <w:t>But when they arrest you, do not worry about what to say or how to say it. At that time you will be given what to say,</w:t>
      </w:r>
      <w:r w:rsidRPr="00473C21">
        <w:rPr>
          <w:rFonts w:asciiTheme="majorHAnsi" w:hAnsiTheme="majorHAnsi" w:cstheme="majorHAnsi"/>
          <w:color w:val="000000"/>
        </w:rPr>
        <w:t> </w:t>
      </w:r>
      <w:r w:rsidRPr="00473C21">
        <w:rPr>
          <w:rStyle w:val="woj"/>
          <w:rFonts w:asciiTheme="majorHAnsi" w:hAnsiTheme="majorHAnsi" w:cstheme="majorHAnsi"/>
          <w:b/>
          <w:bCs/>
          <w:color w:val="000000"/>
          <w:vertAlign w:val="superscript"/>
        </w:rPr>
        <w:t>20 </w:t>
      </w:r>
      <w:r w:rsidRPr="00473C21">
        <w:rPr>
          <w:rStyle w:val="woj"/>
          <w:rFonts w:asciiTheme="majorHAnsi" w:hAnsiTheme="majorHAnsi" w:cstheme="majorHAnsi"/>
          <w:color w:val="000000"/>
        </w:rPr>
        <w:t>for it will not be you speaking, but the Spirit of your Father speaking through you.</w:t>
      </w:r>
    </w:p>
    <w:p w:rsidR="009E2315" w:rsidRPr="00473C21" w:rsidRDefault="00C331A4" w:rsidP="00473C21">
      <w:pPr>
        <w:widowControl w:val="0"/>
        <w:autoSpaceDE w:val="0"/>
        <w:autoSpaceDN w:val="0"/>
        <w:adjustRightInd w:val="0"/>
        <w:rPr>
          <w:rFonts w:asciiTheme="majorHAnsi" w:hAnsiTheme="majorHAnsi" w:cstheme="majorHAnsi"/>
          <w:bCs/>
          <w:lang w:eastAsia="ja-JP"/>
        </w:rPr>
      </w:pPr>
      <w:r w:rsidRPr="00473C21">
        <w:rPr>
          <w:rFonts w:asciiTheme="majorHAnsi" w:hAnsiTheme="majorHAnsi" w:cstheme="majorHAnsi"/>
          <w:b/>
          <w:bCs/>
          <w:lang w:eastAsia="ja-JP"/>
        </w:rPr>
        <w:t>O –</w:t>
      </w:r>
      <w:r w:rsidRPr="00473C21">
        <w:rPr>
          <w:rFonts w:asciiTheme="majorHAnsi" w:hAnsiTheme="majorHAnsi" w:cstheme="majorHAnsi"/>
          <w:bCs/>
          <w:lang w:eastAsia="ja-JP"/>
        </w:rPr>
        <w:t xml:space="preserve"> </w:t>
      </w:r>
      <w:r w:rsidR="007B6597" w:rsidRPr="00473C21">
        <w:rPr>
          <w:rFonts w:asciiTheme="majorHAnsi" w:hAnsiTheme="majorHAnsi" w:cstheme="majorHAnsi"/>
          <w:bCs/>
          <w:lang w:eastAsia="ja-JP"/>
        </w:rPr>
        <w:t xml:space="preserve">Take a few moments </w:t>
      </w:r>
      <w:r w:rsidR="00C365D3">
        <w:rPr>
          <w:rFonts w:asciiTheme="majorHAnsi" w:hAnsiTheme="majorHAnsi" w:cstheme="majorHAnsi"/>
          <w:bCs/>
          <w:lang w:eastAsia="ja-JP"/>
        </w:rPr>
        <w:t>to</w:t>
      </w:r>
      <w:r w:rsidR="007B6597" w:rsidRPr="00473C21">
        <w:rPr>
          <w:rFonts w:asciiTheme="majorHAnsi" w:hAnsiTheme="majorHAnsi" w:cstheme="majorHAnsi"/>
          <w:bCs/>
          <w:lang w:eastAsia="ja-JP"/>
        </w:rPr>
        <w:t xml:space="preserve"> read the passage again privately.</w:t>
      </w:r>
    </w:p>
    <w:p w:rsidR="007B6597" w:rsidRPr="00473C21" w:rsidRDefault="007B6597" w:rsidP="00473C21">
      <w:pPr>
        <w:widowControl w:val="0"/>
        <w:autoSpaceDE w:val="0"/>
        <w:autoSpaceDN w:val="0"/>
        <w:adjustRightInd w:val="0"/>
        <w:rPr>
          <w:rFonts w:asciiTheme="majorHAnsi" w:hAnsiTheme="majorHAnsi" w:cstheme="majorHAnsi"/>
          <w:bCs/>
          <w:lang w:eastAsia="ja-JP"/>
        </w:rPr>
      </w:pPr>
      <w:r w:rsidRPr="00473C21">
        <w:rPr>
          <w:rFonts w:asciiTheme="majorHAnsi" w:hAnsiTheme="majorHAnsi" w:cstheme="majorHAnsi"/>
          <w:bCs/>
          <w:lang w:eastAsia="ja-JP"/>
        </w:rPr>
        <w:t>What part of the passage caught your attention? Which of Jesus’ instructions did you find the most personally cha</w:t>
      </w:r>
      <w:r w:rsidR="00C365D3">
        <w:rPr>
          <w:rFonts w:asciiTheme="majorHAnsi" w:hAnsiTheme="majorHAnsi" w:cstheme="majorHAnsi"/>
          <w:bCs/>
          <w:lang w:eastAsia="ja-JP"/>
        </w:rPr>
        <w:t>llenging? And what excited you?</w:t>
      </w:r>
    </w:p>
    <w:p w:rsidR="003A2F66" w:rsidRPr="00473C21" w:rsidRDefault="003A2F66" w:rsidP="00473C21">
      <w:pPr>
        <w:widowControl w:val="0"/>
        <w:autoSpaceDE w:val="0"/>
        <w:autoSpaceDN w:val="0"/>
        <w:adjustRightInd w:val="0"/>
        <w:rPr>
          <w:rFonts w:asciiTheme="majorHAnsi" w:hAnsiTheme="majorHAnsi" w:cstheme="majorHAnsi"/>
          <w:bCs/>
          <w:lang w:eastAsia="ja-JP"/>
        </w:rPr>
      </w:pPr>
    </w:p>
    <w:p w:rsidR="003A2F66" w:rsidRPr="00473C21" w:rsidRDefault="00E3183D" w:rsidP="00473C21">
      <w:pPr>
        <w:widowControl w:val="0"/>
        <w:autoSpaceDE w:val="0"/>
        <w:autoSpaceDN w:val="0"/>
        <w:adjustRightInd w:val="0"/>
        <w:rPr>
          <w:rFonts w:asciiTheme="majorHAnsi" w:hAnsiTheme="majorHAnsi" w:cstheme="majorHAnsi"/>
          <w:bCs/>
          <w:lang w:eastAsia="ja-JP"/>
        </w:rPr>
      </w:pPr>
      <w:r w:rsidRPr="00473C21">
        <w:rPr>
          <w:rFonts w:asciiTheme="majorHAnsi" w:hAnsiTheme="majorHAnsi" w:cstheme="majorHAnsi"/>
          <w:b/>
          <w:bCs/>
          <w:lang w:eastAsia="ja-JP"/>
        </w:rPr>
        <w:t xml:space="preserve">O/I – </w:t>
      </w:r>
      <w:r w:rsidRPr="00473C21">
        <w:rPr>
          <w:rFonts w:asciiTheme="majorHAnsi" w:hAnsiTheme="majorHAnsi" w:cstheme="majorHAnsi"/>
          <w:bCs/>
          <w:lang w:eastAsia="ja-JP"/>
        </w:rPr>
        <w:t xml:space="preserve">To whom did Jesus </w:t>
      </w:r>
      <w:r w:rsidR="00C365D3">
        <w:rPr>
          <w:rFonts w:asciiTheme="majorHAnsi" w:hAnsiTheme="majorHAnsi" w:cstheme="majorHAnsi"/>
          <w:bCs/>
          <w:lang w:eastAsia="ja-JP"/>
        </w:rPr>
        <w:t xml:space="preserve">first </w:t>
      </w:r>
      <w:r w:rsidRPr="00473C21">
        <w:rPr>
          <w:rFonts w:asciiTheme="majorHAnsi" w:hAnsiTheme="majorHAnsi" w:cstheme="majorHAnsi"/>
          <w:bCs/>
          <w:lang w:eastAsia="ja-JP"/>
        </w:rPr>
        <w:t>send the disciples (vs. 5-6)</w:t>
      </w:r>
      <w:r w:rsidR="00C365D3">
        <w:rPr>
          <w:rFonts w:asciiTheme="majorHAnsi" w:hAnsiTheme="majorHAnsi" w:cstheme="majorHAnsi"/>
          <w:bCs/>
          <w:lang w:eastAsia="ja-JP"/>
        </w:rPr>
        <w:t>?</w:t>
      </w:r>
      <w:r w:rsidRPr="00473C21">
        <w:rPr>
          <w:rFonts w:asciiTheme="majorHAnsi" w:hAnsiTheme="majorHAnsi" w:cstheme="majorHAnsi"/>
          <w:bCs/>
          <w:lang w:eastAsia="ja-JP"/>
        </w:rPr>
        <w:t xml:space="preserve"> </w:t>
      </w:r>
      <w:r w:rsidR="00C365D3">
        <w:rPr>
          <w:rFonts w:asciiTheme="majorHAnsi" w:hAnsiTheme="majorHAnsi" w:cstheme="majorHAnsi"/>
          <w:bCs/>
          <w:lang w:eastAsia="ja-JP"/>
        </w:rPr>
        <w:t>W</w:t>
      </w:r>
      <w:r w:rsidRPr="00473C21">
        <w:rPr>
          <w:rFonts w:asciiTheme="majorHAnsi" w:hAnsiTheme="majorHAnsi" w:cstheme="majorHAnsi"/>
          <w:bCs/>
          <w:lang w:eastAsia="ja-JP"/>
        </w:rPr>
        <w:t>hy?</w:t>
      </w:r>
    </w:p>
    <w:p w:rsidR="00C331A4" w:rsidRPr="00C365D3" w:rsidRDefault="00E3183D" w:rsidP="00473C21">
      <w:pPr>
        <w:widowControl w:val="0"/>
        <w:autoSpaceDE w:val="0"/>
        <w:autoSpaceDN w:val="0"/>
        <w:adjustRightInd w:val="0"/>
        <w:rPr>
          <w:rFonts w:asciiTheme="majorHAnsi" w:hAnsiTheme="majorHAnsi" w:cstheme="majorHAnsi"/>
          <w:bCs/>
          <w:i/>
          <w:lang w:eastAsia="ja-JP"/>
        </w:rPr>
      </w:pPr>
      <w:r w:rsidRPr="00C365D3">
        <w:rPr>
          <w:rFonts w:asciiTheme="majorHAnsi" w:hAnsiTheme="majorHAnsi" w:cstheme="majorHAnsi"/>
          <w:bCs/>
          <w:i/>
          <w:lang w:eastAsia="ja-JP"/>
        </w:rPr>
        <w:t>(Jesus sends the disciples to Israel first for several reasons: One, because God is not yet finished with Israel. This was a specific moment of repentance before the message of Jesus would be extended to the Gentiles. Two, it’s not Jesus who rejects Israel, but Israel rejecting the will of the Father. And three, Israel was to be the hope of all the nations. This was their opportunity to be the light of the world.)</w:t>
      </w:r>
    </w:p>
    <w:p w:rsidR="00E3183D" w:rsidRPr="00473C21" w:rsidRDefault="00E3183D" w:rsidP="00473C21">
      <w:pPr>
        <w:widowControl w:val="0"/>
        <w:autoSpaceDE w:val="0"/>
        <w:autoSpaceDN w:val="0"/>
        <w:adjustRightInd w:val="0"/>
        <w:rPr>
          <w:rFonts w:asciiTheme="majorHAnsi" w:hAnsiTheme="majorHAnsi" w:cstheme="majorHAnsi"/>
          <w:bCs/>
          <w:lang w:eastAsia="ja-JP"/>
        </w:rPr>
      </w:pPr>
    </w:p>
    <w:p w:rsidR="00C331A4" w:rsidRPr="00473C21" w:rsidRDefault="00C331A4" w:rsidP="00473C21">
      <w:pPr>
        <w:widowControl w:val="0"/>
        <w:autoSpaceDE w:val="0"/>
        <w:autoSpaceDN w:val="0"/>
        <w:adjustRightInd w:val="0"/>
        <w:ind w:left="720"/>
        <w:rPr>
          <w:rFonts w:asciiTheme="majorHAnsi" w:hAnsiTheme="majorHAnsi" w:cstheme="majorHAnsi"/>
          <w:bCs/>
          <w:lang w:eastAsia="ja-JP"/>
        </w:rPr>
      </w:pPr>
      <w:r w:rsidRPr="00473C21">
        <w:rPr>
          <w:rFonts w:asciiTheme="majorHAnsi" w:hAnsiTheme="majorHAnsi" w:cstheme="majorHAnsi"/>
          <w:b/>
          <w:bCs/>
          <w:lang w:eastAsia="ja-JP"/>
        </w:rPr>
        <w:t>I –</w:t>
      </w:r>
      <w:r w:rsidRPr="00473C21">
        <w:rPr>
          <w:rFonts w:asciiTheme="majorHAnsi" w:hAnsiTheme="majorHAnsi" w:cstheme="majorHAnsi"/>
          <w:bCs/>
          <w:lang w:eastAsia="ja-JP"/>
        </w:rPr>
        <w:t xml:space="preserve"> </w:t>
      </w:r>
      <w:r w:rsidR="00E3183D" w:rsidRPr="00473C21">
        <w:rPr>
          <w:rFonts w:asciiTheme="majorHAnsi" w:hAnsiTheme="majorHAnsi" w:cstheme="majorHAnsi"/>
          <w:bCs/>
          <w:lang w:eastAsia="ja-JP"/>
        </w:rPr>
        <w:t xml:space="preserve">What is the real message behind the miracles Jesus gives the disciples? </w:t>
      </w:r>
    </w:p>
    <w:p w:rsidR="00E3183D" w:rsidRPr="00C365D3" w:rsidRDefault="00E3183D" w:rsidP="00473C21">
      <w:pPr>
        <w:widowControl w:val="0"/>
        <w:autoSpaceDE w:val="0"/>
        <w:autoSpaceDN w:val="0"/>
        <w:adjustRightInd w:val="0"/>
        <w:ind w:left="720"/>
        <w:rPr>
          <w:rFonts w:asciiTheme="majorHAnsi" w:hAnsiTheme="majorHAnsi" w:cstheme="majorHAnsi"/>
          <w:bCs/>
          <w:i/>
          <w:lang w:eastAsia="ja-JP"/>
        </w:rPr>
      </w:pPr>
      <w:r w:rsidRPr="00C365D3">
        <w:rPr>
          <w:rFonts w:asciiTheme="majorHAnsi" w:hAnsiTheme="majorHAnsi" w:cstheme="majorHAnsi"/>
          <w:bCs/>
          <w:i/>
          <w:lang w:eastAsia="ja-JP"/>
        </w:rPr>
        <w:t xml:space="preserve">(As amazing as miracles and signs are, </w:t>
      </w:r>
      <w:r w:rsidR="000751F3" w:rsidRPr="00C365D3">
        <w:rPr>
          <w:rFonts w:asciiTheme="majorHAnsi" w:hAnsiTheme="majorHAnsi" w:cstheme="majorHAnsi"/>
          <w:bCs/>
          <w:i/>
          <w:lang w:eastAsia="ja-JP"/>
        </w:rPr>
        <w:t xml:space="preserve">their message is more about the authority and the power by which they are done. This was </w:t>
      </w:r>
      <w:r w:rsidR="00C365D3">
        <w:rPr>
          <w:rFonts w:asciiTheme="majorHAnsi" w:hAnsiTheme="majorHAnsi" w:cstheme="majorHAnsi"/>
          <w:bCs/>
          <w:i/>
          <w:lang w:eastAsia="ja-JP"/>
        </w:rPr>
        <w:t xml:space="preserve">an </w:t>
      </w:r>
      <w:r w:rsidR="000751F3" w:rsidRPr="00C365D3">
        <w:rPr>
          <w:rFonts w:asciiTheme="majorHAnsi" w:hAnsiTheme="majorHAnsi" w:cstheme="majorHAnsi"/>
          <w:bCs/>
          <w:i/>
          <w:lang w:eastAsia="ja-JP"/>
        </w:rPr>
        <w:t>announcement of the Kingdom</w:t>
      </w:r>
      <w:r w:rsidR="00C365D3">
        <w:rPr>
          <w:rFonts w:asciiTheme="majorHAnsi" w:hAnsiTheme="majorHAnsi" w:cstheme="majorHAnsi"/>
          <w:bCs/>
          <w:i/>
          <w:lang w:eastAsia="ja-JP"/>
        </w:rPr>
        <w:t>. T</w:t>
      </w:r>
      <w:r w:rsidR="000751F3" w:rsidRPr="00C365D3">
        <w:rPr>
          <w:rFonts w:asciiTheme="majorHAnsi" w:hAnsiTheme="majorHAnsi" w:cstheme="majorHAnsi"/>
          <w:bCs/>
          <w:i/>
          <w:lang w:eastAsia="ja-JP"/>
        </w:rPr>
        <w:t>he disciples were proclaiming, “God is doing this new and amazing thing and it is in Jesus.” The signs and wonders were a confirmation to Israel that God was at work in this</w:t>
      </w:r>
      <w:r w:rsidR="00EF6B82" w:rsidRPr="00C365D3">
        <w:rPr>
          <w:rFonts w:asciiTheme="majorHAnsi" w:hAnsiTheme="majorHAnsi" w:cstheme="majorHAnsi"/>
          <w:bCs/>
          <w:i/>
          <w:lang w:eastAsia="ja-JP"/>
        </w:rPr>
        <w:t xml:space="preserve"> and it was being done in the power of the Holy Spirit</w:t>
      </w:r>
      <w:r w:rsidR="000751F3" w:rsidRPr="00C365D3">
        <w:rPr>
          <w:rFonts w:asciiTheme="majorHAnsi" w:hAnsiTheme="majorHAnsi" w:cstheme="majorHAnsi"/>
          <w:bCs/>
          <w:i/>
          <w:lang w:eastAsia="ja-JP"/>
        </w:rPr>
        <w:t>.)</w:t>
      </w:r>
    </w:p>
    <w:p w:rsidR="00040C20" w:rsidRPr="00473C21" w:rsidRDefault="00040C20" w:rsidP="00473C21">
      <w:pPr>
        <w:widowControl w:val="0"/>
        <w:autoSpaceDE w:val="0"/>
        <w:autoSpaceDN w:val="0"/>
        <w:adjustRightInd w:val="0"/>
        <w:ind w:left="720"/>
        <w:rPr>
          <w:rFonts w:asciiTheme="majorHAnsi" w:hAnsiTheme="majorHAnsi" w:cstheme="majorHAnsi"/>
          <w:bCs/>
          <w:lang w:eastAsia="ja-JP"/>
        </w:rPr>
      </w:pPr>
    </w:p>
    <w:p w:rsidR="00950F4D" w:rsidRPr="00473C21" w:rsidRDefault="009E2315" w:rsidP="00473C21">
      <w:pPr>
        <w:widowControl w:val="0"/>
        <w:autoSpaceDE w:val="0"/>
        <w:autoSpaceDN w:val="0"/>
        <w:adjustRightInd w:val="0"/>
        <w:ind w:left="1440"/>
        <w:rPr>
          <w:rFonts w:asciiTheme="majorHAnsi" w:hAnsiTheme="majorHAnsi" w:cstheme="majorHAnsi"/>
          <w:bCs/>
          <w:lang w:eastAsia="ja-JP"/>
        </w:rPr>
      </w:pPr>
      <w:r w:rsidRPr="00473C21">
        <w:rPr>
          <w:rFonts w:asciiTheme="majorHAnsi" w:hAnsiTheme="majorHAnsi" w:cstheme="majorHAnsi"/>
          <w:b/>
          <w:bCs/>
          <w:lang w:eastAsia="ja-JP"/>
        </w:rPr>
        <w:t xml:space="preserve">A </w:t>
      </w:r>
      <w:r w:rsidR="00950F4D" w:rsidRPr="00473C21">
        <w:rPr>
          <w:rFonts w:asciiTheme="majorHAnsi" w:hAnsiTheme="majorHAnsi" w:cstheme="majorHAnsi"/>
          <w:b/>
          <w:bCs/>
          <w:lang w:eastAsia="ja-JP"/>
        </w:rPr>
        <w:t>–</w:t>
      </w:r>
      <w:r w:rsidR="00300E50" w:rsidRPr="00473C21">
        <w:rPr>
          <w:rFonts w:asciiTheme="majorHAnsi" w:hAnsiTheme="majorHAnsi" w:cstheme="majorHAnsi"/>
          <w:b/>
          <w:bCs/>
          <w:lang w:eastAsia="ja-JP"/>
        </w:rPr>
        <w:t xml:space="preserve"> </w:t>
      </w:r>
      <w:r w:rsidR="007B6597" w:rsidRPr="00473C21">
        <w:rPr>
          <w:rFonts w:asciiTheme="majorHAnsi" w:hAnsiTheme="majorHAnsi" w:cstheme="majorHAnsi"/>
          <w:bCs/>
          <w:lang w:eastAsia="ja-JP"/>
        </w:rPr>
        <w:t xml:space="preserve">If Jesus were sending out </w:t>
      </w:r>
      <w:r w:rsidR="00C365D3">
        <w:rPr>
          <w:rFonts w:asciiTheme="majorHAnsi" w:hAnsiTheme="majorHAnsi" w:cstheme="majorHAnsi"/>
          <w:bCs/>
          <w:lang w:eastAsia="ja-JP"/>
        </w:rPr>
        <w:t>The Twelve</w:t>
      </w:r>
      <w:r w:rsidR="007B6597" w:rsidRPr="00473C21">
        <w:rPr>
          <w:rFonts w:asciiTheme="majorHAnsi" w:hAnsiTheme="majorHAnsi" w:cstheme="majorHAnsi"/>
          <w:bCs/>
          <w:lang w:eastAsia="ja-JP"/>
        </w:rPr>
        <w:t xml:space="preserve"> in 2017 in the US, how do you think he would have said it? </w:t>
      </w:r>
    </w:p>
    <w:p w:rsidR="007B6597" w:rsidRDefault="007B6597" w:rsidP="00473C21">
      <w:pPr>
        <w:widowControl w:val="0"/>
        <w:autoSpaceDE w:val="0"/>
        <w:autoSpaceDN w:val="0"/>
        <w:adjustRightInd w:val="0"/>
        <w:ind w:left="1440"/>
        <w:rPr>
          <w:rFonts w:asciiTheme="majorHAnsi" w:hAnsiTheme="majorHAnsi" w:cstheme="majorHAnsi"/>
          <w:bCs/>
          <w:lang w:eastAsia="ja-JP"/>
        </w:rPr>
      </w:pPr>
      <w:r w:rsidRPr="00473C21">
        <w:rPr>
          <w:rFonts w:asciiTheme="majorHAnsi" w:hAnsiTheme="majorHAnsi" w:cstheme="majorHAnsi"/>
          <w:bCs/>
          <w:lang w:eastAsia="ja-JP"/>
        </w:rPr>
        <w:t>For example</w:t>
      </w:r>
      <w:r w:rsidR="00C365D3">
        <w:rPr>
          <w:rFonts w:asciiTheme="majorHAnsi" w:hAnsiTheme="majorHAnsi" w:cstheme="majorHAnsi"/>
          <w:bCs/>
          <w:lang w:eastAsia="ja-JP"/>
        </w:rPr>
        <w:t>,</w:t>
      </w:r>
      <w:r w:rsidRPr="00473C21">
        <w:rPr>
          <w:rFonts w:asciiTheme="majorHAnsi" w:hAnsiTheme="majorHAnsi" w:cstheme="majorHAnsi"/>
          <w:bCs/>
          <w:lang w:eastAsia="ja-JP"/>
        </w:rPr>
        <w:t xml:space="preserve"> vs. 9-15 might have sounded like, “Don’t bring your credit cards, don’t check a bag, and don’t bother using Expedia. Rely on the kindness of strangers, sleep on</w:t>
      </w:r>
      <w:r>
        <w:rPr>
          <w:rFonts w:asciiTheme="majorHAnsi" w:hAnsiTheme="majorHAnsi" w:cstheme="majorHAnsi"/>
          <w:bCs/>
          <w:lang w:eastAsia="ja-JP"/>
        </w:rPr>
        <w:t xml:space="preserve"> their couches, and if someone doesn’t answer their doorbell, head to the next suburb …”</w:t>
      </w:r>
      <w:r w:rsidR="00EF6B82">
        <w:rPr>
          <w:rFonts w:asciiTheme="majorHAnsi" w:hAnsiTheme="majorHAnsi" w:cstheme="majorHAnsi"/>
          <w:bCs/>
          <w:lang w:eastAsia="ja-JP"/>
        </w:rPr>
        <w:t xml:space="preserve"> How can we contextualize this teaching to ourselves today?</w:t>
      </w:r>
    </w:p>
    <w:p w:rsidR="007B6597" w:rsidRDefault="007B6597" w:rsidP="003A425B">
      <w:pPr>
        <w:widowControl w:val="0"/>
        <w:autoSpaceDE w:val="0"/>
        <w:autoSpaceDN w:val="0"/>
        <w:adjustRightInd w:val="0"/>
        <w:ind w:left="1440"/>
        <w:rPr>
          <w:rFonts w:asciiTheme="majorHAnsi" w:hAnsiTheme="majorHAnsi" w:cstheme="majorHAnsi"/>
          <w:bCs/>
          <w:lang w:eastAsia="ja-JP"/>
        </w:rPr>
      </w:pPr>
    </w:p>
    <w:p w:rsidR="007B6597" w:rsidRDefault="007B6597" w:rsidP="003A425B">
      <w:pPr>
        <w:widowControl w:val="0"/>
        <w:autoSpaceDE w:val="0"/>
        <w:autoSpaceDN w:val="0"/>
        <w:adjustRightInd w:val="0"/>
        <w:ind w:left="1440"/>
        <w:rPr>
          <w:rFonts w:asciiTheme="majorHAnsi" w:hAnsiTheme="majorHAnsi" w:cstheme="majorHAnsi"/>
          <w:bCs/>
          <w:lang w:eastAsia="ja-JP"/>
        </w:rPr>
      </w:pPr>
      <w:r w:rsidRPr="007B6597">
        <w:rPr>
          <w:rFonts w:asciiTheme="majorHAnsi" w:hAnsiTheme="majorHAnsi" w:cstheme="majorHAnsi"/>
          <w:b/>
          <w:bCs/>
          <w:lang w:eastAsia="ja-JP"/>
        </w:rPr>
        <w:t xml:space="preserve">A </w:t>
      </w:r>
      <w:r>
        <w:rPr>
          <w:rFonts w:asciiTheme="majorHAnsi" w:hAnsiTheme="majorHAnsi" w:cstheme="majorHAnsi"/>
          <w:b/>
          <w:bCs/>
          <w:lang w:eastAsia="ja-JP"/>
        </w:rPr>
        <w:t>–</w:t>
      </w:r>
      <w:r w:rsidRPr="007B6597">
        <w:rPr>
          <w:rFonts w:asciiTheme="majorHAnsi" w:hAnsiTheme="majorHAnsi" w:cstheme="majorHAnsi"/>
          <w:b/>
          <w:bCs/>
          <w:lang w:eastAsia="ja-JP"/>
        </w:rPr>
        <w:t xml:space="preserve"> </w:t>
      </w:r>
      <w:r>
        <w:rPr>
          <w:rFonts w:asciiTheme="majorHAnsi" w:hAnsiTheme="majorHAnsi" w:cstheme="majorHAnsi"/>
          <w:bCs/>
          <w:lang w:eastAsia="ja-JP"/>
        </w:rPr>
        <w:t xml:space="preserve">Which of course, leads us to finish our time by asking, how can we apply Jesus’ sending of </w:t>
      </w:r>
      <w:r w:rsidR="00C365D3">
        <w:rPr>
          <w:rFonts w:asciiTheme="majorHAnsi" w:hAnsiTheme="majorHAnsi" w:cstheme="majorHAnsi"/>
          <w:bCs/>
          <w:lang w:eastAsia="ja-JP"/>
        </w:rPr>
        <w:t>The Twelve</w:t>
      </w:r>
      <w:r>
        <w:rPr>
          <w:rFonts w:asciiTheme="majorHAnsi" w:hAnsiTheme="majorHAnsi" w:cstheme="majorHAnsi"/>
          <w:bCs/>
          <w:lang w:eastAsia="ja-JP"/>
        </w:rPr>
        <w:t xml:space="preserve"> to ourselves</w:t>
      </w:r>
      <w:r w:rsidR="00D97A2B">
        <w:rPr>
          <w:rFonts w:asciiTheme="majorHAnsi" w:hAnsiTheme="majorHAnsi" w:cstheme="majorHAnsi"/>
          <w:bCs/>
          <w:lang w:eastAsia="ja-JP"/>
        </w:rPr>
        <w:t>—</w:t>
      </w:r>
      <w:r>
        <w:rPr>
          <w:rFonts w:asciiTheme="majorHAnsi" w:hAnsiTheme="majorHAnsi" w:cstheme="majorHAnsi"/>
          <w:bCs/>
          <w:lang w:eastAsia="ja-JP"/>
        </w:rPr>
        <w:t>ho</w:t>
      </w:r>
      <w:r w:rsidR="00D97A2B">
        <w:rPr>
          <w:rFonts w:asciiTheme="majorHAnsi" w:hAnsiTheme="majorHAnsi" w:cstheme="majorHAnsi"/>
          <w:bCs/>
          <w:lang w:eastAsia="ja-JP"/>
        </w:rPr>
        <w:t>w can we live as “sent people”?</w:t>
      </w:r>
      <w:bookmarkStart w:id="0" w:name="_GoBack"/>
      <w:bookmarkEnd w:id="0"/>
    </w:p>
    <w:p w:rsidR="007B6597" w:rsidRPr="007B6597" w:rsidRDefault="007B6597" w:rsidP="003A425B">
      <w:pPr>
        <w:widowControl w:val="0"/>
        <w:autoSpaceDE w:val="0"/>
        <w:autoSpaceDN w:val="0"/>
        <w:adjustRightInd w:val="0"/>
        <w:ind w:left="1440"/>
        <w:rPr>
          <w:rFonts w:asciiTheme="majorHAnsi" w:hAnsiTheme="majorHAnsi" w:cstheme="majorHAnsi"/>
          <w:bCs/>
          <w:lang w:eastAsia="ja-JP"/>
        </w:rPr>
      </w:pPr>
      <w:r>
        <w:rPr>
          <w:rFonts w:asciiTheme="majorHAnsi" w:hAnsiTheme="majorHAnsi" w:cstheme="majorHAnsi"/>
          <w:b/>
          <w:bCs/>
          <w:lang w:eastAsia="ja-JP"/>
        </w:rPr>
        <w:t xml:space="preserve"> </w:t>
      </w:r>
    </w:p>
    <w:p w:rsidR="00A10C25" w:rsidRPr="001409B7" w:rsidRDefault="00A10C25" w:rsidP="00BC7FA8">
      <w:pPr>
        <w:widowControl w:val="0"/>
        <w:pBdr>
          <w:bottom w:val="single" w:sz="6" w:space="1" w:color="auto"/>
        </w:pBdr>
        <w:autoSpaceDE w:val="0"/>
        <w:autoSpaceDN w:val="0"/>
        <w:adjustRightInd w:val="0"/>
        <w:rPr>
          <w:rFonts w:asciiTheme="majorHAnsi" w:hAnsiTheme="majorHAnsi" w:cstheme="majorHAnsi"/>
          <w:bCs/>
          <w:lang w:eastAsia="ja-JP"/>
        </w:rPr>
      </w:pPr>
    </w:p>
    <w:p w:rsidR="000346E7" w:rsidRPr="001409B7" w:rsidRDefault="000346E7" w:rsidP="004F2F7A">
      <w:pPr>
        <w:widowControl w:val="0"/>
        <w:autoSpaceDE w:val="0"/>
        <w:autoSpaceDN w:val="0"/>
        <w:adjustRightInd w:val="0"/>
        <w:rPr>
          <w:rFonts w:asciiTheme="majorHAnsi" w:hAnsiTheme="majorHAnsi" w:cstheme="majorHAnsi"/>
          <w:lang w:eastAsia="ja-JP"/>
        </w:rPr>
      </w:pPr>
    </w:p>
    <w:p w:rsidR="000346E7" w:rsidRPr="001409B7" w:rsidRDefault="000346E7" w:rsidP="004F2F7A">
      <w:pPr>
        <w:numPr>
          <w:ilvl w:val="0"/>
          <w:numId w:val="1"/>
        </w:numPr>
        <w:ind w:left="360"/>
        <w:rPr>
          <w:rFonts w:asciiTheme="majorHAnsi" w:hAnsiTheme="majorHAnsi" w:cstheme="majorHAnsi"/>
        </w:rPr>
      </w:pPr>
      <w:r w:rsidRPr="001409B7">
        <w:rPr>
          <w:rFonts w:asciiTheme="majorHAnsi" w:hAnsiTheme="majorHAnsi" w:cstheme="majorHAnsi"/>
        </w:rPr>
        <w:t>Please note that not all these questions are to be asked in a single meeting. Take some time to prayerfully discern what will serve your LC the best. Select and reword the questions that best fit your voice and your Life Community group.</w:t>
      </w:r>
    </w:p>
    <w:p w:rsidR="000346E7" w:rsidRPr="001409B7" w:rsidRDefault="000346E7" w:rsidP="004F2F7A">
      <w:pPr>
        <w:numPr>
          <w:ilvl w:val="0"/>
          <w:numId w:val="1"/>
        </w:numPr>
        <w:ind w:left="360"/>
        <w:rPr>
          <w:rFonts w:asciiTheme="majorHAnsi" w:hAnsiTheme="majorHAnsi" w:cstheme="majorHAnsi"/>
        </w:rPr>
      </w:pPr>
      <w:r w:rsidRPr="001409B7">
        <w:rPr>
          <w:rFonts w:asciiTheme="majorHAnsi" w:hAnsiTheme="majorHAnsi" w:cstheme="majorHAnsi"/>
        </w:rPr>
        <w:t>Complement these questions with “process questions” (what else? what more? what do others think?)</w:t>
      </w:r>
    </w:p>
    <w:p w:rsidR="000346E7" w:rsidRPr="001409B7" w:rsidRDefault="000346E7" w:rsidP="004F2F7A">
      <w:pPr>
        <w:numPr>
          <w:ilvl w:val="0"/>
          <w:numId w:val="1"/>
        </w:numPr>
        <w:ind w:left="360"/>
        <w:rPr>
          <w:rFonts w:asciiTheme="majorHAnsi" w:hAnsiTheme="majorHAnsi" w:cstheme="majorHAnsi"/>
        </w:rPr>
      </w:pPr>
      <w:r w:rsidRPr="001409B7">
        <w:rPr>
          <w:rFonts w:asciiTheme="majorHAnsi" w:hAnsiTheme="majorHAnsi" w:cstheme="majorHAnsi"/>
        </w:rPr>
        <w:t>When you ask questions, give people ample time to think and respond. Wait. Take your time; don’t rush people but encourage participation. Avoid answering your own questions!</w:t>
      </w:r>
    </w:p>
    <w:p w:rsidR="000346E7" w:rsidRPr="001409B7" w:rsidRDefault="000346E7" w:rsidP="004F2F7A">
      <w:pPr>
        <w:numPr>
          <w:ilvl w:val="0"/>
          <w:numId w:val="1"/>
        </w:numPr>
        <w:ind w:left="360"/>
        <w:rPr>
          <w:rFonts w:asciiTheme="majorHAnsi" w:hAnsiTheme="majorHAnsi" w:cstheme="majorHAnsi"/>
        </w:rPr>
      </w:pPr>
      <w:r w:rsidRPr="001409B7">
        <w:rPr>
          <w:rFonts w:asciiTheme="majorHAnsi" w:hAnsiTheme="majorHAnsi" w:cstheme="majorHAnsi"/>
        </w:rPr>
        <w:t>Application: Pace the study to conclude with difference-making application.</w:t>
      </w:r>
    </w:p>
    <w:p w:rsidR="002E0072" w:rsidRPr="001409B7" w:rsidRDefault="000346E7" w:rsidP="004F2F7A">
      <w:pPr>
        <w:numPr>
          <w:ilvl w:val="0"/>
          <w:numId w:val="1"/>
        </w:numPr>
        <w:ind w:left="360"/>
        <w:rPr>
          <w:rFonts w:asciiTheme="majorHAnsi" w:hAnsiTheme="majorHAnsi" w:cstheme="majorHAnsi"/>
        </w:rPr>
      </w:pPr>
      <w:r w:rsidRPr="001409B7">
        <w:rPr>
          <w:rFonts w:asciiTheme="majorHAnsi" w:hAnsiTheme="majorHAnsi" w:cstheme="majorHAnsi"/>
        </w:rPr>
        <w:lastRenderedPageBreak/>
        <w:t>Secondary texts—use other texts sparingly, even if they are relevant. Such texts will push you into “teaching” rather than facilitating, causing people to feel distracted or de-powered.</w:t>
      </w:r>
    </w:p>
    <w:sectPr w:rsidR="002E0072" w:rsidRPr="001409B7" w:rsidSect="00473C21">
      <w:head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43CD" w:rsidRDefault="005A43CD" w:rsidP="000346E7">
      <w:r>
        <w:separator/>
      </w:r>
    </w:p>
  </w:endnote>
  <w:endnote w:type="continuationSeparator" w:id="0">
    <w:p w:rsidR="005A43CD" w:rsidRDefault="005A43CD"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1CE" w:rsidRPr="00314C20" w:rsidRDefault="008C11CE">
    <w:pPr>
      <w:pStyle w:val="Footer"/>
      <w:rPr>
        <w:rFonts w:asciiTheme="majorHAnsi" w:hAnsiTheme="majorHAnsi"/>
        <w:sz w:val="20"/>
        <w:szCs w:val="20"/>
      </w:rP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43CD" w:rsidRDefault="005A43CD" w:rsidP="000346E7">
      <w:r>
        <w:separator/>
      </w:r>
    </w:p>
  </w:footnote>
  <w:footnote w:type="continuationSeparator" w:id="0">
    <w:p w:rsidR="005A43CD" w:rsidRDefault="005A43CD"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1CE" w:rsidRPr="00867158" w:rsidRDefault="008C11CE" w:rsidP="00210B20">
    <w:pPr>
      <w:pStyle w:val="Header"/>
      <w:rPr>
        <w:rFonts w:asciiTheme="majorHAnsi" w:hAnsiTheme="majorHAnsi"/>
      </w:rPr>
    </w:pPr>
    <w:r>
      <w:rPr>
        <w:rFonts w:asciiTheme="majorHAnsi" w:hAnsiTheme="majorHAnsi"/>
      </w:rPr>
      <w:tab/>
    </w:r>
    <w:r>
      <w:rPr>
        <w:rFonts w:asciiTheme="majorHAnsi" w:hAnsiTheme="majorHAnsi"/>
      </w:rPr>
      <w:tab/>
      <w:t xml:space="preserve">TG – 10/2/17 </w:t>
    </w:r>
    <w:r w:rsidRPr="00867158">
      <w:rPr>
        <w:rFonts w:asciiTheme="majorHAnsi" w:hAnsiTheme="majorHAnsi"/>
      </w:rPr>
      <w:t xml:space="preserve">– Page </w:t>
    </w:r>
    <w:r w:rsidRPr="00867158">
      <w:rPr>
        <w:rStyle w:val="PageNumber"/>
        <w:rFonts w:asciiTheme="majorHAnsi" w:hAnsiTheme="majorHAnsi"/>
      </w:rPr>
      <w:fldChar w:fldCharType="begin"/>
    </w:r>
    <w:r w:rsidRPr="00867158">
      <w:rPr>
        <w:rStyle w:val="PageNumber"/>
        <w:rFonts w:asciiTheme="majorHAnsi" w:hAnsiTheme="majorHAnsi"/>
      </w:rPr>
      <w:instrText xml:space="preserve"> PAGE </w:instrText>
    </w:r>
    <w:r w:rsidRPr="00867158">
      <w:rPr>
        <w:rStyle w:val="PageNumber"/>
        <w:rFonts w:asciiTheme="majorHAnsi" w:hAnsiTheme="majorHAnsi"/>
      </w:rPr>
      <w:fldChar w:fldCharType="separate"/>
    </w:r>
    <w:r w:rsidR="00160470">
      <w:rPr>
        <w:rStyle w:val="PageNumber"/>
        <w:rFonts w:asciiTheme="majorHAnsi" w:hAnsiTheme="majorHAnsi"/>
        <w:noProof/>
      </w:rPr>
      <w:t>2</w:t>
    </w:r>
    <w:r w:rsidRPr="00867158">
      <w:rPr>
        <w:rStyle w:val="PageNumber"/>
        <w:rFonts w:asciiTheme="majorHAnsi" w:hAnsiTheme="majorHAnsi"/>
      </w:rPr>
      <w:fldChar w:fldCharType="end"/>
    </w:r>
  </w:p>
  <w:p w:rsidR="008C11CE" w:rsidRPr="00555036" w:rsidRDefault="008C11CE">
    <w:pPr>
      <w:pStyle w:val="Header"/>
      <w:rPr>
        <w:rFonts w:asciiTheme="minorHAnsi" w:hAnsi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1CE" w:rsidRDefault="008C11CE" w:rsidP="007B659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0470">
      <w:rPr>
        <w:rStyle w:val="PageNumber"/>
        <w:noProof/>
      </w:rPr>
      <w:t>1</w:t>
    </w:r>
    <w:r>
      <w:rPr>
        <w:rStyle w:val="PageNumber"/>
      </w:rPr>
      <w:fldChar w:fldCharType="end"/>
    </w:r>
  </w:p>
  <w:p w:rsidR="008C11CE" w:rsidRPr="00314C20" w:rsidRDefault="008C11CE" w:rsidP="00210B20">
    <w:pPr>
      <w:pStyle w:val="Header"/>
      <w:ind w:right="360"/>
      <w:jc w:val="right"/>
      <w:rPr>
        <w:rFonts w:asciiTheme="majorHAnsi" w:hAnsiTheme="majorHAnsi"/>
      </w:rPr>
    </w:pPr>
    <w:r>
      <w:rPr>
        <w:rFonts w:asciiTheme="majorHAnsi" w:hAnsiTheme="majorHAnsi"/>
      </w:rPr>
      <w:t xml:space="preserve">TG – </w:t>
    </w:r>
    <w:r w:rsidR="00540CF2">
      <w:rPr>
        <w:rFonts w:asciiTheme="majorHAnsi" w:hAnsiTheme="majorHAnsi"/>
      </w:rPr>
      <w:t>10</w:t>
    </w:r>
    <w:r>
      <w:rPr>
        <w:rFonts w:asciiTheme="majorHAnsi" w:hAnsiTheme="majorHAnsi"/>
      </w:rPr>
      <w:t>/</w:t>
    </w:r>
    <w:r w:rsidR="00540CF2">
      <w:rPr>
        <w:rFonts w:asciiTheme="majorHAnsi" w:hAnsiTheme="majorHAnsi"/>
      </w:rPr>
      <w:t>2</w:t>
    </w:r>
    <w:r>
      <w:rPr>
        <w:rFonts w:asciiTheme="majorHAnsi" w:hAnsiTheme="majorHAnsi"/>
      </w:rPr>
      <w:t>/17</w:t>
    </w:r>
  </w:p>
  <w:p w:rsidR="008C11CE" w:rsidRPr="00314C20" w:rsidRDefault="008C11CE">
    <w:pPr>
      <w:pStyle w:val="Header"/>
      <w:rPr>
        <w:rFonts w:asciiTheme="majorHAnsi" w:hAnsiTheme="majorHAns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6E7"/>
    <w:rsid w:val="000346E7"/>
    <w:rsid w:val="00040C20"/>
    <w:rsid w:val="000751F3"/>
    <w:rsid w:val="000B5040"/>
    <w:rsid w:val="001215FE"/>
    <w:rsid w:val="001409B7"/>
    <w:rsid w:val="00160470"/>
    <w:rsid w:val="00183594"/>
    <w:rsid w:val="00210B20"/>
    <w:rsid w:val="00251510"/>
    <w:rsid w:val="00270E1D"/>
    <w:rsid w:val="002903CA"/>
    <w:rsid w:val="002E0072"/>
    <w:rsid w:val="002E288B"/>
    <w:rsid w:val="00300E50"/>
    <w:rsid w:val="00353F48"/>
    <w:rsid w:val="003A2F66"/>
    <w:rsid w:val="003A425B"/>
    <w:rsid w:val="00431A90"/>
    <w:rsid w:val="004603CF"/>
    <w:rsid w:val="00473C21"/>
    <w:rsid w:val="004D7B8E"/>
    <w:rsid w:val="004F2037"/>
    <w:rsid w:val="004F2F7A"/>
    <w:rsid w:val="00500150"/>
    <w:rsid w:val="005125E1"/>
    <w:rsid w:val="005203E7"/>
    <w:rsid w:val="00540CF2"/>
    <w:rsid w:val="00560785"/>
    <w:rsid w:val="005A43CD"/>
    <w:rsid w:val="005D3116"/>
    <w:rsid w:val="00610487"/>
    <w:rsid w:val="006938A8"/>
    <w:rsid w:val="006B2AF7"/>
    <w:rsid w:val="00786D17"/>
    <w:rsid w:val="007B6597"/>
    <w:rsid w:val="007E391D"/>
    <w:rsid w:val="00840F3A"/>
    <w:rsid w:val="008C11CE"/>
    <w:rsid w:val="00916D25"/>
    <w:rsid w:val="00931FE0"/>
    <w:rsid w:val="00950F4D"/>
    <w:rsid w:val="009566EB"/>
    <w:rsid w:val="00970A94"/>
    <w:rsid w:val="009C208D"/>
    <w:rsid w:val="009C280E"/>
    <w:rsid w:val="009C727A"/>
    <w:rsid w:val="009E2315"/>
    <w:rsid w:val="00A02416"/>
    <w:rsid w:val="00A02F3B"/>
    <w:rsid w:val="00A10C25"/>
    <w:rsid w:val="00A133DC"/>
    <w:rsid w:val="00A4096F"/>
    <w:rsid w:val="00A75072"/>
    <w:rsid w:val="00AB50CF"/>
    <w:rsid w:val="00B45EF4"/>
    <w:rsid w:val="00BB40EC"/>
    <w:rsid w:val="00BC7FA8"/>
    <w:rsid w:val="00C331A4"/>
    <w:rsid w:val="00C365D3"/>
    <w:rsid w:val="00C462D3"/>
    <w:rsid w:val="00CA259B"/>
    <w:rsid w:val="00CB0DC3"/>
    <w:rsid w:val="00D2447A"/>
    <w:rsid w:val="00D31C91"/>
    <w:rsid w:val="00D5204C"/>
    <w:rsid w:val="00D717AD"/>
    <w:rsid w:val="00D84EC9"/>
    <w:rsid w:val="00D97A2B"/>
    <w:rsid w:val="00DD6026"/>
    <w:rsid w:val="00DF09EB"/>
    <w:rsid w:val="00E077E8"/>
    <w:rsid w:val="00E11630"/>
    <w:rsid w:val="00E24CF8"/>
    <w:rsid w:val="00E3183D"/>
    <w:rsid w:val="00E434D0"/>
    <w:rsid w:val="00ED4014"/>
    <w:rsid w:val="00EF6B82"/>
    <w:rsid w:val="00F6165D"/>
    <w:rsid w:val="00F93E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E648E4E"/>
  <w14:defaultImageDpi w14:val="300"/>
  <w15:docId w15:val="{B8A6F116-F042-4AD1-BDA7-A7E588FCE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46E7"/>
    <w:rPr>
      <w:rFonts w:eastAsia="Times New Roman"/>
      <w:sz w:val="24"/>
      <w:szCs w:val="24"/>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semiHidden/>
    <w:unhideWhenUsed/>
    <w:rsid w:val="00473C21"/>
    <w:pPr>
      <w:spacing w:before="100" w:beforeAutospacing="1" w:after="100" w:afterAutospacing="1"/>
    </w:pPr>
  </w:style>
  <w:style w:type="character" w:customStyle="1" w:styleId="woj">
    <w:name w:val="woj"/>
    <w:basedOn w:val="DefaultParagraphFont"/>
    <w:rsid w:val="00473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94BE1-99CE-4623-9415-E11EDA63D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775</Words>
  <Characters>4418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Maria Kakolowski</cp:lastModifiedBy>
  <cp:revision>5</cp:revision>
  <dcterms:created xsi:type="dcterms:W3CDTF">2017-10-02T13:01:00Z</dcterms:created>
  <dcterms:modified xsi:type="dcterms:W3CDTF">2017-10-02T13:05:00Z</dcterms:modified>
</cp:coreProperties>
</file>