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46E7" w:rsidRPr="0047497E" w:rsidRDefault="00FD1F6B" w:rsidP="004F2F7A">
      <w:pPr>
        <w:pStyle w:val="Heading1"/>
        <w:shd w:val="clear" w:color="auto" w:fill="FFFFFF"/>
        <w:spacing w:before="0" w:after="0"/>
        <w:ind w:left="2880"/>
        <w:jc w:val="center"/>
        <w:rPr>
          <w:rFonts w:asciiTheme="majorHAnsi" w:hAnsiTheme="majorHAnsi" w:cstheme="majorHAnsi"/>
          <w:caps/>
          <w:sz w:val="24"/>
          <w:szCs w:val="24"/>
        </w:rPr>
      </w:pPr>
      <w:r w:rsidRPr="0047497E">
        <w:rPr>
          <w:rFonts w:asciiTheme="majorHAnsi" w:hAnsiTheme="majorHAnsi"/>
          <w:noProof/>
        </w:rPr>
        <w:drawing>
          <wp:anchor distT="0" distB="0" distL="114300" distR="114300" simplePos="0" relativeHeight="251658240" behindDoc="0" locked="0" layoutInCell="1" allowOverlap="1" wp14:anchorId="1DE9148C" wp14:editId="1EA085B9">
            <wp:simplePos x="0" y="0"/>
            <wp:positionH relativeFrom="column">
              <wp:posOffset>0</wp:posOffset>
            </wp:positionH>
            <wp:positionV relativeFrom="page">
              <wp:posOffset>666750</wp:posOffset>
            </wp:positionV>
            <wp:extent cx="2322195" cy="13074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race.org/monkimage.php?mediaDirectory=mediafiles&amp;mediaId=5381835&amp;fileName=jan-feb-teaching-seriesfinal-0-0-2000-0.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32219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E7" w:rsidRPr="0047497E">
        <w:rPr>
          <w:rFonts w:asciiTheme="majorHAnsi" w:hAnsiTheme="majorHAnsi" w:cstheme="majorHAnsi"/>
          <w:caps/>
          <w:sz w:val="24"/>
          <w:szCs w:val="24"/>
        </w:rPr>
        <w:t>LC Study Guide</w:t>
      </w:r>
    </w:p>
    <w:p w:rsidR="005125E1" w:rsidRPr="0047497E" w:rsidRDefault="00552FFD" w:rsidP="004F2F7A">
      <w:pPr>
        <w:ind w:left="2880"/>
        <w:jc w:val="center"/>
        <w:rPr>
          <w:rFonts w:asciiTheme="majorHAnsi" w:hAnsiTheme="majorHAnsi" w:cstheme="majorHAnsi"/>
          <w:b/>
        </w:rPr>
      </w:pPr>
      <w:r w:rsidRPr="0047497E">
        <w:rPr>
          <w:rFonts w:asciiTheme="majorHAnsi" w:hAnsiTheme="majorHAnsi" w:cstheme="majorHAnsi"/>
          <w:b/>
        </w:rPr>
        <w:t>“</w:t>
      </w:r>
      <w:proofErr w:type="spellStart"/>
      <w:r w:rsidR="008D485F">
        <w:rPr>
          <w:rFonts w:asciiTheme="majorHAnsi" w:hAnsiTheme="majorHAnsi" w:cstheme="majorHAnsi"/>
          <w:b/>
        </w:rPr>
        <w:t>Un</w:t>
      </w:r>
      <w:r w:rsidRPr="0047497E">
        <w:rPr>
          <w:rFonts w:asciiTheme="majorHAnsi" w:hAnsiTheme="majorHAnsi" w:cstheme="majorHAnsi"/>
          <w:b/>
        </w:rPr>
        <w:t>Broken</w:t>
      </w:r>
      <w:proofErr w:type="spellEnd"/>
      <w:r w:rsidRPr="0047497E">
        <w:rPr>
          <w:rFonts w:asciiTheme="majorHAnsi" w:hAnsiTheme="majorHAnsi" w:cstheme="majorHAnsi"/>
          <w:b/>
        </w:rPr>
        <w:t>”</w:t>
      </w:r>
    </w:p>
    <w:p w:rsidR="000346E7" w:rsidRPr="0047497E" w:rsidRDefault="000346E7" w:rsidP="004F2F7A">
      <w:pPr>
        <w:ind w:left="2880"/>
        <w:jc w:val="center"/>
        <w:rPr>
          <w:rFonts w:asciiTheme="majorHAnsi" w:hAnsiTheme="majorHAnsi" w:cstheme="majorHAnsi"/>
        </w:rPr>
      </w:pPr>
      <w:r w:rsidRPr="0047497E">
        <w:rPr>
          <w:rFonts w:asciiTheme="majorHAnsi" w:hAnsiTheme="majorHAnsi" w:cstheme="majorHAnsi"/>
        </w:rPr>
        <w:t xml:space="preserve">The Passage: </w:t>
      </w:r>
      <w:r w:rsidR="008D485F">
        <w:rPr>
          <w:rFonts w:asciiTheme="majorHAnsi" w:hAnsiTheme="majorHAnsi" w:cstheme="majorHAnsi"/>
        </w:rPr>
        <w:t>2 Corinthians 5:1-10</w:t>
      </w:r>
    </w:p>
    <w:p w:rsidR="000346E7" w:rsidRPr="0047497E" w:rsidRDefault="008D485F" w:rsidP="00724887">
      <w:pPr>
        <w:jc w:val="center"/>
        <w:rPr>
          <w:rFonts w:asciiTheme="majorHAnsi" w:hAnsiTheme="majorHAnsi" w:cstheme="majorHAnsi"/>
          <w:noProof/>
        </w:rPr>
      </w:pPr>
      <w:r>
        <w:rPr>
          <w:rFonts w:asciiTheme="majorHAnsi" w:hAnsiTheme="majorHAnsi" w:cstheme="majorHAnsi"/>
        </w:rPr>
        <w:t>April 16 - 29</w:t>
      </w:r>
    </w:p>
    <w:p w:rsidR="000346E7" w:rsidRPr="0047497E" w:rsidRDefault="000346E7" w:rsidP="004F2F7A">
      <w:pPr>
        <w:rPr>
          <w:rFonts w:asciiTheme="majorHAnsi" w:hAnsiTheme="majorHAnsi" w:cstheme="majorHAnsi"/>
          <w:b/>
        </w:rPr>
      </w:pPr>
    </w:p>
    <w:p w:rsidR="00BB75B9" w:rsidRPr="0047497E" w:rsidRDefault="00BB75B9" w:rsidP="004F2F7A">
      <w:pPr>
        <w:rPr>
          <w:rFonts w:asciiTheme="majorHAnsi" w:hAnsiTheme="majorHAnsi" w:cstheme="majorHAnsi"/>
          <w:b/>
        </w:rPr>
      </w:pPr>
    </w:p>
    <w:p w:rsidR="002B5AAA" w:rsidRPr="0047497E" w:rsidRDefault="002B5AAA" w:rsidP="004F2F7A">
      <w:pPr>
        <w:rPr>
          <w:rFonts w:asciiTheme="majorHAnsi" w:hAnsiTheme="majorHAnsi" w:cstheme="majorHAnsi"/>
          <w:b/>
        </w:rPr>
      </w:pPr>
    </w:p>
    <w:p w:rsidR="00BB75B9" w:rsidRPr="0047497E" w:rsidRDefault="00FD1F6B" w:rsidP="004F2F7A">
      <w:pPr>
        <w:rPr>
          <w:rFonts w:asciiTheme="majorHAnsi" w:hAnsiTheme="majorHAnsi" w:cstheme="majorHAnsi"/>
          <w:b/>
        </w:rPr>
      </w:pPr>
      <w:r w:rsidRPr="0047497E">
        <w:rPr>
          <w:rFonts w:asciiTheme="majorHAnsi" w:hAnsiTheme="majorHAnsi" w:cstheme="majorHAnsi"/>
          <w:b/>
        </w:rPr>
        <w:t>How to use the LC Study Guide</w:t>
      </w:r>
    </w:p>
    <w:p w:rsidR="00BB75B9" w:rsidRPr="0047497E" w:rsidRDefault="00BB75B9" w:rsidP="004F2F7A">
      <w:pPr>
        <w:rPr>
          <w:rFonts w:asciiTheme="majorHAnsi" w:hAnsiTheme="majorHAnsi" w:cstheme="majorHAnsi"/>
        </w:rPr>
      </w:pPr>
      <w:r w:rsidRPr="0047497E">
        <w:rPr>
          <w:rFonts w:asciiTheme="majorHAnsi" w:hAnsiTheme="majorHAnsi" w:cstheme="majorHAnsi"/>
        </w:rPr>
        <w:t>Hello Leader</w:t>
      </w:r>
      <w:r w:rsidR="007427E5" w:rsidRPr="0047497E">
        <w:rPr>
          <w:rFonts w:asciiTheme="majorHAnsi" w:hAnsiTheme="majorHAnsi" w:cstheme="majorHAnsi"/>
        </w:rPr>
        <w:t>s!</w:t>
      </w:r>
      <w:r w:rsidRPr="0047497E">
        <w:rPr>
          <w:rFonts w:asciiTheme="majorHAnsi" w:hAnsiTheme="majorHAnsi" w:cstheme="majorHAnsi"/>
        </w:rPr>
        <w:t xml:space="preserve"> </w:t>
      </w:r>
      <w:r w:rsidR="007427E5" w:rsidRPr="0047497E">
        <w:rPr>
          <w:rFonts w:asciiTheme="majorHAnsi" w:hAnsiTheme="majorHAnsi" w:cstheme="majorHAnsi"/>
        </w:rPr>
        <w:t>T</w:t>
      </w:r>
      <w:r w:rsidRPr="0047497E">
        <w:rPr>
          <w:rFonts w:asciiTheme="majorHAnsi" w:hAnsiTheme="majorHAnsi" w:cstheme="majorHAnsi"/>
        </w:rPr>
        <w:t xml:space="preserve">hank you for your ongoing commitment to pursue Christian community and the study of Scripture that leads to life transformation in Christ and strives to serve “the other.” </w:t>
      </w:r>
    </w:p>
    <w:p w:rsidR="00FD1F6B" w:rsidRPr="0047497E" w:rsidRDefault="00FD1F6B" w:rsidP="004F2F7A">
      <w:pPr>
        <w:rPr>
          <w:rFonts w:asciiTheme="majorHAnsi" w:hAnsiTheme="majorHAnsi" w:cstheme="majorHAnsi"/>
        </w:rPr>
      </w:pPr>
    </w:p>
    <w:p w:rsidR="00BB75B9" w:rsidRPr="0047497E" w:rsidRDefault="00BB75B9" w:rsidP="004F2F7A">
      <w:pPr>
        <w:rPr>
          <w:rFonts w:asciiTheme="majorHAnsi" w:hAnsiTheme="majorHAnsi" w:cstheme="majorHAnsi"/>
        </w:rPr>
      </w:pPr>
      <w:r w:rsidRPr="0047497E">
        <w:rPr>
          <w:rFonts w:asciiTheme="majorHAnsi" w:hAnsiTheme="majorHAnsi" w:cstheme="majorHAnsi"/>
        </w:rPr>
        <w:t xml:space="preserve">These studies have been designed with the following aspects in mind: </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 xml:space="preserve">To facilitate a discussion on the passage of Scripture that was preached that </w:t>
      </w:r>
      <w:proofErr w:type="gramStart"/>
      <w:r w:rsidRPr="0047497E">
        <w:rPr>
          <w:rFonts w:asciiTheme="majorHAnsi" w:hAnsiTheme="majorHAnsi" w:cstheme="majorHAnsi"/>
        </w:rPr>
        <w:t>particular Sunday</w:t>
      </w:r>
      <w:proofErr w:type="gramEnd"/>
      <w:r w:rsidRPr="0047497E">
        <w:rPr>
          <w:rFonts w:asciiTheme="majorHAnsi" w:hAnsiTheme="majorHAnsi" w:cstheme="majorHAnsi"/>
        </w:rPr>
        <w:t xml:space="preserve"> using the Inductive Bible Study Method (not necessarily on the themes of that particular sermon). In summary</w:t>
      </w:r>
      <w:r w:rsidR="00FD1F6B" w:rsidRPr="0047497E">
        <w:rPr>
          <w:rFonts w:asciiTheme="majorHAnsi" w:hAnsiTheme="majorHAnsi" w:cstheme="majorHAnsi"/>
        </w:rPr>
        <w:t>,</w:t>
      </w:r>
      <w:r w:rsidRPr="0047497E">
        <w:rPr>
          <w:rFonts w:asciiTheme="majorHAnsi" w:hAnsiTheme="majorHAnsi" w:cstheme="majorHAnsi"/>
        </w:rPr>
        <w:t xml:space="preserve"> this method stresses “Observation” (what the reader can see from the text), “Interpretation” (what we can learn when we study the text with various tools, commentaries, and resources), and “Application” (how we can app</w:t>
      </w:r>
      <w:r w:rsidR="00FD1F6B" w:rsidRPr="0047497E">
        <w:rPr>
          <w:rFonts w:asciiTheme="majorHAnsi" w:hAnsiTheme="majorHAnsi" w:cstheme="majorHAnsi"/>
        </w:rPr>
        <w:t>ly the Scripture to our lives).</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Groups using this study range from the new leader to the highly experienced. Groups themselves have their own context. This study attempts to hit the middle. The stronger studies require about an hour or two of leader preparation to contextualize this resource to the needs a</w:t>
      </w:r>
      <w:r w:rsidR="00FD1F6B" w:rsidRPr="0047497E">
        <w:rPr>
          <w:rFonts w:asciiTheme="majorHAnsi" w:hAnsiTheme="majorHAnsi" w:cstheme="majorHAnsi"/>
        </w:rPr>
        <w:t>nd personalities of your group.</w:t>
      </w:r>
    </w:p>
    <w:p w:rsidR="00BB75B9" w:rsidRPr="0047497E" w:rsidRDefault="00BB75B9" w:rsidP="00BB75B9">
      <w:pPr>
        <w:pStyle w:val="ListParagraph"/>
        <w:numPr>
          <w:ilvl w:val="0"/>
          <w:numId w:val="4"/>
        </w:numPr>
        <w:rPr>
          <w:rFonts w:asciiTheme="majorHAnsi" w:hAnsiTheme="majorHAnsi" w:cstheme="majorHAnsi"/>
        </w:rPr>
      </w:pPr>
      <w:r w:rsidRPr="0047497E">
        <w:rPr>
          <w:rFonts w:asciiTheme="majorHAnsi" w:hAnsiTheme="majorHAnsi" w:cstheme="majorHAnsi"/>
        </w:rPr>
        <w:t>In addition to prep</w:t>
      </w:r>
      <w:r w:rsidR="00FD1F6B" w:rsidRPr="0047497E">
        <w:rPr>
          <w:rFonts w:asciiTheme="majorHAnsi" w:hAnsiTheme="majorHAnsi" w:cstheme="majorHAnsi"/>
        </w:rPr>
        <w:t xml:space="preserve"> </w:t>
      </w:r>
      <w:r w:rsidRPr="0047497E">
        <w:rPr>
          <w:rFonts w:asciiTheme="majorHAnsi" w:hAnsiTheme="majorHAnsi" w:cstheme="majorHAnsi"/>
        </w:rPr>
        <w:t>time, please spend time in prayer during preparation and before and after the study. It’s the power of the Holy Spirit that illuminates the Word of Scripture and we are humbled that He uses our combined efforts as part of this work.</w:t>
      </w:r>
      <w:r w:rsidR="00AA695D" w:rsidRPr="0047497E">
        <w:rPr>
          <w:rFonts w:asciiTheme="majorHAnsi" w:hAnsiTheme="majorHAnsi" w:cstheme="majorHAnsi"/>
        </w:rPr>
        <w:t xml:space="preserve"> (</w:t>
      </w:r>
      <w:r w:rsidR="00FD1F6B" w:rsidRPr="0047497E">
        <w:rPr>
          <w:rFonts w:asciiTheme="majorHAnsi" w:hAnsiTheme="majorHAnsi" w:cstheme="majorHAnsi"/>
        </w:rPr>
        <w:t>F</w:t>
      </w:r>
      <w:r w:rsidR="00AA695D" w:rsidRPr="0047497E">
        <w:rPr>
          <w:rFonts w:asciiTheme="majorHAnsi" w:hAnsiTheme="majorHAnsi" w:cstheme="majorHAnsi"/>
        </w:rPr>
        <w:t>or more tips on using this study, please see the endnotes</w:t>
      </w:r>
      <w:r w:rsidR="00FD1F6B" w:rsidRPr="0047497E">
        <w:rPr>
          <w:rFonts w:asciiTheme="majorHAnsi" w:hAnsiTheme="majorHAnsi" w:cstheme="majorHAnsi"/>
        </w:rPr>
        <w:t>.)</w:t>
      </w:r>
    </w:p>
    <w:p w:rsidR="00AA695D" w:rsidRPr="0047497E" w:rsidRDefault="00AA695D" w:rsidP="00AA695D">
      <w:pPr>
        <w:pStyle w:val="ListParagraph"/>
        <w:ind w:left="1080"/>
        <w:rPr>
          <w:rFonts w:asciiTheme="majorHAnsi" w:hAnsiTheme="majorHAnsi" w:cstheme="majorHAnsi"/>
        </w:rPr>
      </w:pPr>
    </w:p>
    <w:p w:rsidR="00FD1F6B" w:rsidRPr="0047497E" w:rsidRDefault="00BB75B9" w:rsidP="00FD1F6B">
      <w:pPr>
        <w:rPr>
          <w:rFonts w:asciiTheme="majorHAnsi" w:hAnsiTheme="majorHAnsi" w:cstheme="majorHAnsi"/>
        </w:rPr>
      </w:pPr>
      <w:r w:rsidRPr="0047497E">
        <w:rPr>
          <w:rFonts w:asciiTheme="majorHAnsi" w:hAnsiTheme="majorHAnsi" w:cstheme="majorHAnsi"/>
        </w:rPr>
        <w:t>As always, we are so grateful for you, your gifting, your servant leadership and all that you do for the cause of Christ. Please let us know if</w:t>
      </w:r>
      <w:r w:rsidR="00FD1F6B" w:rsidRPr="0047497E">
        <w:rPr>
          <w:rFonts w:asciiTheme="majorHAnsi" w:hAnsiTheme="majorHAnsi" w:cstheme="majorHAnsi"/>
        </w:rPr>
        <w:t xml:space="preserve"> we can help you in any way.</w:t>
      </w:r>
    </w:p>
    <w:p w:rsidR="00FD1F6B" w:rsidRPr="0047497E" w:rsidRDefault="00FD1F6B" w:rsidP="00FD1F6B">
      <w:pPr>
        <w:rPr>
          <w:rFonts w:asciiTheme="majorHAnsi" w:hAnsiTheme="majorHAnsi" w:cstheme="majorHAnsi"/>
        </w:rPr>
      </w:pPr>
    </w:p>
    <w:p w:rsidR="00FD1F6B" w:rsidRPr="0047497E" w:rsidRDefault="00FD1F6B" w:rsidP="00FD1F6B">
      <w:pPr>
        <w:rPr>
          <w:rFonts w:asciiTheme="majorHAnsi" w:hAnsiTheme="majorHAnsi" w:cstheme="majorHAnsi"/>
        </w:rPr>
      </w:pPr>
      <w:r w:rsidRPr="0047497E">
        <w:rPr>
          <w:rFonts w:asciiTheme="majorHAnsi" w:hAnsiTheme="majorHAnsi" w:cstheme="majorHAnsi"/>
        </w:rPr>
        <w:t>Grace and peace,</w:t>
      </w:r>
    </w:p>
    <w:p w:rsidR="00597BC4" w:rsidRPr="0047497E" w:rsidRDefault="00BB75B9" w:rsidP="00817761">
      <w:pPr>
        <w:rPr>
          <w:rFonts w:asciiTheme="majorHAnsi" w:hAnsiTheme="majorHAnsi" w:cstheme="majorHAnsi"/>
        </w:rPr>
      </w:pPr>
      <w:r w:rsidRPr="0047497E">
        <w:rPr>
          <w:rFonts w:asciiTheme="majorHAnsi" w:hAnsiTheme="majorHAnsi" w:cstheme="majorHAnsi"/>
        </w:rPr>
        <w:t>Pastor Tim</w:t>
      </w:r>
      <w:r w:rsidR="00FD1F6B" w:rsidRPr="0047497E">
        <w:rPr>
          <w:rFonts w:asciiTheme="majorHAnsi" w:hAnsiTheme="majorHAnsi" w:cstheme="majorHAnsi"/>
        </w:rPr>
        <w:t>, on behalf of the LC T</w:t>
      </w:r>
      <w:r w:rsidR="00817761" w:rsidRPr="0047497E">
        <w:rPr>
          <w:rFonts w:asciiTheme="majorHAnsi" w:hAnsiTheme="majorHAnsi" w:cstheme="majorHAnsi"/>
        </w:rPr>
        <w:t>eam</w:t>
      </w:r>
    </w:p>
    <w:p w:rsidR="00817761" w:rsidRPr="0047497E" w:rsidRDefault="00817761" w:rsidP="00817761">
      <w:pPr>
        <w:pBdr>
          <w:bottom w:val="single" w:sz="6" w:space="1" w:color="auto"/>
        </w:pBdr>
        <w:rPr>
          <w:rFonts w:asciiTheme="majorHAnsi" w:hAnsiTheme="majorHAnsi" w:cstheme="majorHAnsi"/>
        </w:rPr>
      </w:pPr>
    </w:p>
    <w:p w:rsidR="00597BC4" w:rsidRPr="0047497E" w:rsidRDefault="00597BC4" w:rsidP="00602EDA">
      <w:pPr>
        <w:widowControl w:val="0"/>
        <w:autoSpaceDE w:val="0"/>
        <w:autoSpaceDN w:val="0"/>
        <w:adjustRightInd w:val="0"/>
        <w:rPr>
          <w:rFonts w:asciiTheme="majorHAnsi" w:hAnsiTheme="majorHAnsi" w:cstheme="majorHAnsi"/>
          <w:b/>
          <w:bCs/>
        </w:rPr>
      </w:pPr>
    </w:p>
    <w:p w:rsidR="00602EDA" w:rsidRPr="0047497E" w:rsidRDefault="00602EDA" w:rsidP="00602EDA">
      <w:pPr>
        <w:widowControl w:val="0"/>
        <w:autoSpaceDE w:val="0"/>
        <w:autoSpaceDN w:val="0"/>
        <w:adjustRightInd w:val="0"/>
        <w:rPr>
          <w:rFonts w:asciiTheme="majorHAnsi" w:hAnsiTheme="majorHAnsi" w:cstheme="majorHAnsi"/>
          <w:b/>
          <w:bCs/>
        </w:rPr>
      </w:pPr>
      <w:r w:rsidRPr="0047497E">
        <w:rPr>
          <w:rFonts w:asciiTheme="majorHAnsi" w:hAnsiTheme="majorHAnsi" w:cstheme="majorHAnsi"/>
          <w:b/>
          <w:bCs/>
        </w:rPr>
        <w:t>Introduction</w:t>
      </w:r>
    </w:p>
    <w:p w:rsidR="00F37EA9" w:rsidRDefault="00F37EA9" w:rsidP="002B5AAA">
      <w:pPr>
        <w:widowControl w:val="0"/>
        <w:autoSpaceDE w:val="0"/>
        <w:autoSpaceDN w:val="0"/>
        <w:adjustRightInd w:val="0"/>
        <w:rPr>
          <w:rFonts w:asciiTheme="majorHAnsi" w:hAnsiTheme="majorHAnsi" w:cstheme="majorHAnsi"/>
          <w:bCs/>
        </w:rPr>
      </w:pPr>
    </w:p>
    <w:p w:rsidR="008F0CBF" w:rsidRDefault="008F0CBF" w:rsidP="008F0CBF">
      <w:pPr>
        <w:widowControl w:val="0"/>
        <w:autoSpaceDE w:val="0"/>
        <w:autoSpaceDN w:val="0"/>
        <w:adjustRightInd w:val="0"/>
        <w:rPr>
          <w:rFonts w:asciiTheme="majorHAnsi" w:hAnsiTheme="majorHAnsi" w:cstheme="majorHAnsi"/>
          <w:bCs/>
          <w:lang w:eastAsia="ja-JP"/>
        </w:rPr>
      </w:pPr>
      <w:r>
        <w:rPr>
          <w:rFonts w:asciiTheme="majorHAnsi" w:hAnsiTheme="majorHAnsi" w:cstheme="majorHAnsi"/>
          <w:bCs/>
          <w:lang w:eastAsia="ja-JP"/>
        </w:rPr>
        <w:t xml:space="preserve">We often think of heaven as this perfect place with golden streets, mansions, and plenty of fair-trade coffee houses. </w:t>
      </w:r>
      <w:r w:rsidR="00982617">
        <w:rPr>
          <w:rFonts w:asciiTheme="majorHAnsi" w:hAnsiTheme="majorHAnsi" w:cstheme="majorHAnsi"/>
          <w:bCs/>
          <w:lang w:eastAsia="ja-JP"/>
        </w:rPr>
        <w:t xml:space="preserve">But really, we </w:t>
      </w:r>
      <w:r>
        <w:rPr>
          <w:rFonts w:asciiTheme="majorHAnsi" w:hAnsiTheme="majorHAnsi" w:cstheme="majorHAnsi"/>
          <w:bCs/>
          <w:lang w:eastAsia="ja-JP"/>
        </w:rPr>
        <w:t>e</w:t>
      </w:r>
      <w:r w:rsidR="00982617">
        <w:rPr>
          <w:rFonts w:asciiTheme="majorHAnsi" w:hAnsiTheme="majorHAnsi" w:cstheme="majorHAnsi"/>
          <w:bCs/>
          <w:lang w:eastAsia="ja-JP"/>
        </w:rPr>
        <w:t>nvision heaven has the domain where God’s presence reigns completely uninterrupted by the effects of sin, evil death</w:t>
      </w:r>
      <w:r w:rsidR="000429BF">
        <w:rPr>
          <w:rFonts w:asciiTheme="majorHAnsi" w:hAnsiTheme="majorHAnsi" w:cstheme="majorHAnsi"/>
          <w:bCs/>
          <w:lang w:eastAsia="ja-JP"/>
        </w:rPr>
        <w:t xml:space="preserve"> so all that is left is complete peace, justice, and love – a perfect “shalom</w:t>
      </w:r>
      <w:r w:rsidR="00982617">
        <w:rPr>
          <w:rFonts w:asciiTheme="majorHAnsi" w:hAnsiTheme="majorHAnsi" w:cstheme="majorHAnsi"/>
          <w:bCs/>
          <w:lang w:eastAsia="ja-JP"/>
        </w:rPr>
        <w:t>.</w:t>
      </w:r>
      <w:r w:rsidR="000429BF">
        <w:rPr>
          <w:rFonts w:asciiTheme="majorHAnsi" w:hAnsiTheme="majorHAnsi" w:cstheme="majorHAnsi"/>
          <w:bCs/>
          <w:lang w:eastAsia="ja-JP"/>
        </w:rPr>
        <w:t>”</w:t>
      </w:r>
      <w:r w:rsidR="00982617">
        <w:rPr>
          <w:rFonts w:asciiTheme="majorHAnsi" w:hAnsiTheme="majorHAnsi" w:cstheme="majorHAnsi"/>
          <w:bCs/>
          <w:lang w:eastAsia="ja-JP"/>
        </w:rPr>
        <w:t xml:space="preserve"> What do you think about as you dream and imagine being in God’s heavenly presence? </w:t>
      </w:r>
    </w:p>
    <w:p w:rsidR="008F0CBF" w:rsidRDefault="008F0CBF" w:rsidP="002B5AAA">
      <w:pPr>
        <w:widowControl w:val="0"/>
        <w:autoSpaceDE w:val="0"/>
        <w:autoSpaceDN w:val="0"/>
        <w:adjustRightInd w:val="0"/>
        <w:rPr>
          <w:rFonts w:asciiTheme="majorHAnsi" w:hAnsiTheme="majorHAnsi" w:cstheme="majorHAnsi"/>
          <w:bCs/>
        </w:rPr>
      </w:pPr>
    </w:p>
    <w:p w:rsidR="00982617" w:rsidRDefault="00982617" w:rsidP="002B5AAA">
      <w:pPr>
        <w:widowControl w:val="0"/>
        <w:autoSpaceDE w:val="0"/>
        <w:autoSpaceDN w:val="0"/>
        <w:adjustRightInd w:val="0"/>
        <w:rPr>
          <w:rFonts w:asciiTheme="majorHAnsi" w:hAnsiTheme="majorHAnsi" w:cstheme="majorHAnsi"/>
          <w:bCs/>
        </w:rPr>
      </w:pPr>
    </w:p>
    <w:p w:rsidR="00982617" w:rsidRDefault="00982617" w:rsidP="002B5AAA">
      <w:pPr>
        <w:widowControl w:val="0"/>
        <w:autoSpaceDE w:val="0"/>
        <w:autoSpaceDN w:val="0"/>
        <w:adjustRightInd w:val="0"/>
        <w:rPr>
          <w:rFonts w:asciiTheme="majorHAnsi" w:hAnsiTheme="majorHAnsi" w:cstheme="majorHAnsi"/>
          <w:bCs/>
        </w:rPr>
      </w:pPr>
    </w:p>
    <w:p w:rsidR="00F37EA9" w:rsidRDefault="00F37EA9" w:rsidP="002B5AAA">
      <w:pPr>
        <w:widowControl w:val="0"/>
        <w:autoSpaceDE w:val="0"/>
        <w:autoSpaceDN w:val="0"/>
        <w:adjustRightInd w:val="0"/>
        <w:rPr>
          <w:rFonts w:asciiTheme="majorHAnsi" w:hAnsiTheme="majorHAnsi" w:cstheme="majorHAnsi"/>
          <w:bCs/>
        </w:rPr>
      </w:pPr>
    </w:p>
    <w:p w:rsidR="00426B29" w:rsidRPr="00A13E99" w:rsidRDefault="00F37EA9" w:rsidP="002B5AAA">
      <w:pPr>
        <w:widowControl w:val="0"/>
        <w:autoSpaceDE w:val="0"/>
        <w:autoSpaceDN w:val="0"/>
        <w:adjustRightInd w:val="0"/>
        <w:rPr>
          <w:rFonts w:asciiTheme="majorHAnsi" w:hAnsiTheme="majorHAnsi" w:cstheme="majorHAnsi"/>
          <w:b/>
          <w:bCs/>
        </w:rPr>
      </w:pPr>
      <w:r w:rsidRPr="00A13E99">
        <w:rPr>
          <w:rFonts w:asciiTheme="majorHAnsi" w:hAnsiTheme="majorHAnsi" w:cstheme="majorHAnsi"/>
          <w:b/>
          <w:bCs/>
        </w:rPr>
        <w:t>2 Corinthians 5:1-10</w:t>
      </w:r>
    </w:p>
    <w:p w:rsidR="00F37EA9" w:rsidRPr="00A13E99" w:rsidRDefault="00F37EA9" w:rsidP="00F37EA9">
      <w:pPr>
        <w:spacing w:after="150" w:line="360" w:lineRule="atLeast"/>
        <w:rPr>
          <w:rFonts w:asciiTheme="majorHAnsi" w:eastAsiaTheme="minorEastAsia" w:hAnsiTheme="majorHAnsi"/>
          <w:color w:val="000000"/>
        </w:rPr>
      </w:pPr>
      <w:r w:rsidRPr="00A13E99">
        <w:rPr>
          <w:rFonts w:asciiTheme="majorHAnsi" w:eastAsiaTheme="minorEastAsia" w:hAnsiTheme="majorHAnsi"/>
          <w:color w:val="000000"/>
        </w:rPr>
        <w:t>For we know that if the earthly tent we live in is destroyed, we have a building from God, an eternal house in heaven, not built by human hands. </w:t>
      </w:r>
      <w:r w:rsidRPr="00A13E99">
        <w:rPr>
          <w:rFonts w:asciiTheme="majorHAnsi" w:eastAsiaTheme="minorEastAsia" w:hAnsiTheme="majorHAnsi" w:cs="Arial"/>
          <w:b/>
          <w:bCs/>
          <w:color w:val="000000"/>
          <w:vertAlign w:val="superscript"/>
        </w:rPr>
        <w:t>2 </w:t>
      </w:r>
      <w:r w:rsidRPr="00A13E99">
        <w:rPr>
          <w:rFonts w:asciiTheme="majorHAnsi" w:eastAsiaTheme="minorEastAsia" w:hAnsiTheme="majorHAnsi"/>
          <w:color w:val="000000"/>
        </w:rPr>
        <w:t>Meanwhile we groan, longing to be clothed instead with our heavenly dwelling, </w:t>
      </w:r>
      <w:r w:rsidRPr="00A13E99">
        <w:rPr>
          <w:rFonts w:asciiTheme="majorHAnsi" w:eastAsiaTheme="minorEastAsia" w:hAnsiTheme="majorHAnsi" w:cs="Arial"/>
          <w:b/>
          <w:bCs/>
          <w:color w:val="000000"/>
          <w:vertAlign w:val="superscript"/>
        </w:rPr>
        <w:t>3 </w:t>
      </w:r>
      <w:r w:rsidRPr="00A13E99">
        <w:rPr>
          <w:rFonts w:asciiTheme="majorHAnsi" w:eastAsiaTheme="minorEastAsia" w:hAnsiTheme="majorHAnsi"/>
          <w:color w:val="000000"/>
        </w:rPr>
        <w:t>because when we are clothed, we will not be found naked. </w:t>
      </w:r>
      <w:r w:rsidRPr="00A13E99">
        <w:rPr>
          <w:rFonts w:asciiTheme="majorHAnsi" w:eastAsiaTheme="minorEastAsia" w:hAnsiTheme="majorHAnsi" w:cs="Arial"/>
          <w:b/>
          <w:bCs/>
          <w:color w:val="000000"/>
          <w:vertAlign w:val="superscript"/>
        </w:rPr>
        <w:t>4 </w:t>
      </w:r>
      <w:r w:rsidRPr="00A13E99">
        <w:rPr>
          <w:rFonts w:asciiTheme="majorHAnsi" w:eastAsiaTheme="minorEastAsia" w:hAnsiTheme="majorHAnsi"/>
          <w:color w:val="000000"/>
        </w:rPr>
        <w:t>For while we are in this tent, we groan and are burdened, because we do not wish to be unclothed but to be clothed instead with our heavenly dwelling, so that what is mortal may be swallowed up by life. </w:t>
      </w:r>
      <w:r w:rsidRPr="00A13E99">
        <w:rPr>
          <w:rFonts w:asciiTheme="majorHAnsi" w:eastAsiaTheme="minorEastAsia" w:hAnsiTheme="majorHAnsi" w:cs="Arial"/>
          <w:b/>
          <w:bCs/>
          <w:color w:val="000000"/>
          <w:vertAlign w:val="superscript"/>
        </w:rPr>
        <w:t>5 </w:t>
      </w:r>
      <w:r w:rsidRPr="00A13E99">
        <w:rPr>
          <w:rFonts w:asciiTheme="majorHAnsi" w:eastAsiaTheme="minorEastAsia" w:hAnsiTheme="majorHAnsi"/>
          <w:color w:val="000000"/>
        </w:rPr>
        <w:t>Now the one who has fashioned us for this very purpose is God, who has given us the Spirit as a deposit, guaranteeing what is to come.</w:t>
      </w:r>
    </w:p>
    <w:p w:rsidR="00F37EA9" w:rsidRPr="00A13E99" w:rsidRDefault="00F37EA9" w:rsidP="00F37EA9">
      <w:pPr>
        <w:spacing w:after="150" w:line="360" w:lineRule="atLeast"/>
        <w:rPr>
          <w:rFonts w:asciiTheme="majorHAnsi" w:eastAsiaTheme="minorEastAsia" w:hAnsiTheme="majorHAnsi"/>
          <w:color w:val="000000"/>
        </w:rPr>
      </w:pPr>
      <w:r w:rsidRPr="00A13E99">
        <w:rPr>
          <w:rFonts w:asciiTheme="majorHAnsi" w:eastAsiaTheme="minorEastAsia" w:hAnsiTheme="majorHAnsi" w:cs="Arial"/>
          <w:b/>
          <w:bCs/>
          <w:color w:val="000000"/>
          <w:vertAlign w:val="superscript"/>
        </w:rPr>
        <w:t>6 </w:t>
      </w:r>
      <w:r w:rsidRPr="00A13E99">
        <w:rPr>
          <w:rFonts w:asciiTheme="majorHAnsi" w:eastAsiaTheme="minorEastAsia" w:hAnsiTheme="majorHAnsi"/>
          <w:color w:val="000000"/>
        </w:rPr>
        <w:t xml:space="preserve">Therefore we are always confident and know that </w:t>
      </w:r>
      <w:proofErr w:type="gramStart"/>
      <w:r w:rsidRPr="00A13E99">
        <w:rPr>
          <w:rFonts w:asciiTheme="majorHAnsi" w:eastAsiaTheme="minorEastAsia" w:hAnsiTheme="majorHAnsi"/>
          <w:color w:val="000000"/>
        </w:rPr>
        <w:t>as long as</w:t>
      </w:r>
      <w:proofErr w:type="gramEnd"/>
      <w:r w:rsidRPr="00A13E99">
        <w:rPr>
          <w:rFonts w:asciiTheme="majorHAnsi" w:eastAsiaTheme="minorEastAsia" w:hAnsiTheme="majorHAnsi"/>
          <w:color w:val="000000"/>
        </w:rPr>
        <w:t xml:space="preserve"> we are at home in the body we are away from the Lord. </w:t>
      </w:r>
      <w:r w:rsidRPr="00A13E99">
        <w:rPr>
          <w:rFonts w:asciiTheme="majorHAnsi" w:eastAsiaTheme="minorEastAsia" w:hAnsiTheme="majorHAnsi" w:cs="Arial"/>
          <w:b/>
          <w:bCs/>
          <w:color w:val="000000"/>
          <w:vertAlign w:val="superscript"/>
        </w:rPr>
        <w:t>7 </w:t>
      </w:r>
      <w:r w:rsidRPr="00A13E99">
        <w:rPr>
          <w:rFonts w:asciiTheme="majorHAnsi" w:eastAsiaTheme="minorEastAsia" w:hAnsiTheme="majorHAnsi"/>
          <w:color w:val="000000"/>
        </w:rPr>
        <w:t>For we live by faith, not by sight. </w:t>
      </w:r>
      <w:r w:rsidRPr="00A13E99">
        <w:rPr>
          <w:rFonts w:asciiTheme="majorHAnsi" w:eastAsiaTheme="minorEastAsia" w:hAnsiTheme="majorHAnsi" w:cs="Arial"/>
          <w:b/>
          <w:bCs/>
          <w:color w:val="000000"/>
          <w:vertAlign w:val="superscript"/>
        </w:rPr>
        <w:t>8 </w:t>
      </w:r>
      <w:r w:rsidRPr="00A13E99">
        <w:rPr>
          <w:rFonts w:asciiTheme="majorHAnsi" w:eastAsiaTheme="minorEastAsia" w:hAnsiTheme="majorHAnsi"/>
          <w:color w:val="000000"/>
        </w:rPr>
        <w:t>We are confident, I say, and would prefer to be away from the body and at home with the Lord. </w:t>
      </w:r>
      <w:r w:rsidRPr="00A13E99">
        <w:rPr>
          <w:rFonts w:asciiTheme="majorHAnsi" w:eastAsiaTheme="minorEastAsia" w:hAnsiTheme="majorHAnsi" w:cs="Arial"/>
          <w:b/>
          <w:bCs/>
          <w:color w:val="000000"/>
          <w:vertAlign w:val="superscript"/>
        </w:rPr>
        <w:t>9 </w:t>
      </w:r>
      <w:r w:rsidRPr="00A13E99">
        <w:rPr>
          <w:rFonts w:asciiTheme="majorHAnsi" w:eastAsiaTheme="minorEastAsia" w:hAnsiTheme="majorHAnsi"/>
          <w:color w:val="000000"/>
        </w:rPr>
        <w:t>So we make it our goal to please him, whether we are at home in the body or away from it. </w:t>
      </w:r>
      <w:r w:rsidRPr="00A13E99">
        <w:rPr>
          <w:rFonts w:asciiTheme="majorHAnsi" w:eastAsiaTheme="minorEastAsia" w:hAnsiTheme="majorHAnsi" w:cs="Arial"/>
          <w:b/>
          <w:bCs/>
          <w:color w:val="000000"/>
          <w:vertAlign w:val="superscript"/>
        </w:rPr>
        <w:t>10 </w:t>
      </w:r>
      <w:r w:rsidRPr="00A13E99">
        <w:rPr>
          <w:rFonts w:asciiTheme="majorHAnsi" w:eastAsiaTheme="minorEastAsia" w:hAnsiTheme="majorHAnsi"/>
          <w:color w:val="000000"/>
        </w:rPr>
        <w:t>For we must all appear before the judgment seat of Christ, so that each of us may receive what is due us for the things done while in the body, whether good or bad.</w:t>
      </w:r>
    </w:p>
    <w:p w:rsidR="00857A10" w:rsidRPr="00A13E99" w:rsidRDefault="00857A10" w:rsidP="00473C21">
      <w:pPr>
        <w:widowControl w:val="0"/>
        <w:pBdr>
          <w:bottom w:val="single" w:sz="6" w:space="1" w:color="auto"/>
        </w:pBdr>
        <w:autoSpaceDE w:val="0"/>
        <w:autoSpaceDN w:val="0"/>
        <w:adjustRightInd w:val="0"/>
        <w:rPr>
          <w:rFonts w:asciiTheme="majorHAnsi" w:hAnsiTheme="majorHAnsi" w:cstheme="majorHAnsi"/>
          <w:b/>
          <w:bCs/>
          <w:lang w:eastAsia="ja-JP"/>
        </w:rPr>
      </w:pPr>
    </w:p>
    <w:p w:rsidR="00FF1815" w:rsidRPr="00A13E99" w:rsidRDefault="00FF1815" w:rsidP="00473C21">
      <w:pPr>
        <w:widowControl w:val="0"/>
        <w:autoSpaceDE w:val="0"/>
        <w:autoSpaceDN w:val="0"/>
        <w:adjustRightInd w:val="0"/>
        <w:rPr>
          <w:rFonts w:asciiTheme="majorHAnsi" w:hAnsiTheme="majorHAnsi" w:cstheme="majorHAnsi"/>
          <w:bCs/>
          <w:lang w:eastAsia="ja-JP"/>
        </w:rPr>
      </w:pPr>
    </w:p>
    <w:p w:rsidR="002B7E1E" w:rsidRDefault="00F165D9" w:rsidP="00784D9E">
      <w:pPr>
        <w:widowControl w:val="0"/>
        <w:autoSpaceDE w:val="0"/>
        <w:autoSpaceDN w:val="0"/>
        <w:adjustRightInd w:val="0"/>
        <w:rPr>
          <w:rFonts w:asciiTheme="majorHAnsi" w:hAnsiTheme="majorHAnsi" w:cstheme="majorHAnsi"/>
          <w:bCs/>
          <w:lang w:eastAsia="ja-JP"/>
        </w:rPr>
      </w:pPr>
      <w:r w:rsidRPr="00A13E99">
        <w:rPr>
          <w:rFonts w:asciiTheme="majorHAnsi" w:hAnsiTheme="majorHAnsi" w:cstheme="majorHAnsi"/>
          <w:b/>
          <w:bCs/>
          <w:lang w:eastAsia="ja-JP"/>
        </w:rPr>
        <w:t xml:space="preserve">O – </w:t>
      </w:r>
      <w:r w:rsidR="00BC1385" w:rsidRPr="00A13E99">
        <w:rPr>
          <w:rFonts w:asciiTheme="majorHAnsi" w:hAnsiTheme="majorHAnsi" w:cstheme="majorHAnsi"/>
          <w:bCs/>
          <w:lang w:eastAsia="ja-JP"/>
        </w:rPr>
        <w:t>We see that Pau</w:t>
      </w:r>
      <w:r w:rsidR="00062B1C" w:rsidRPr="00A13E99">
        <w:rPr>
          <w:rFonts w:asciiTheme="majorHAnsi" w:hAnsiTheme="majorHAnsi" w:cstheme="majorHAnsi"/>
          <w:bCs/>
          <w:lang w:eastAsia="ja-JP"/>
        </w:rPr>
        <w:t>l</w:t>
      </w:r>
      <w:r w:rsidR="00BC1385" w:rsidRPr="00A13E99">
        <w:rPr>
          <w:rFonts w:asciiTheme="majorHAnsi" w:hAnsiTheme="majorHAnsi" w:cstheme="majorHAnsi"/>
          <w:bCs/>
          <w:lang w:eastAsia="ja-JP"/>
        </w:rPr>
        <w:t xml:space="preserve"> refers to the body as a “tent” which makes some sense as he was a tent-</w:t>
      </w:r>
      <w:r w:rsidR="00BC1385">
        <w:rPr>
          <w:rFonts w:asciiTheme="majorHAnsi" w:hAnsiTheme="majorHAnsi" w:cstheme="majorHAnsi"/>
          <w:bCs/>
          <w:lang w:eastAsia="ja-JP"/>
        </w:rPr>
        <w:t>maker. As you re-read the passage, what do you see as he describes the nature of heaven, the after-life, and</w:t>
      </w:r>
      <w:r w:rsidR="008F0CBF">
        <w:rPr>
          <w:rFonts w:asciiTheme="majorHAnsi" w:hAnsiTheme="majorHAnsi" w:cstheme="majorHAnsi"/>
          <w:bCs/>
          <w:lang w:eastAsia="ja-JP"/>
        </w:rPr>
        <w:t xml:space="preserve"> the believer?</w:t>
      </w:r>
    </w:p>
    <w:p w:rsidR="00EB24E2" w:rsidRPr="0047497E" w:rsidRDefault="00EB24E2" w:rsidP="00F97BCE">
      <w:pPr>
        <w:widowControl w:val="0"/>
        <w:autoSpaceDE w:val="0"/>
        <w:autoSpaceDN w:val="0"/>
        <w:adjustRightInd w:val="0"/>
        <w:rPr>
          <w:rFonts w:asciiTheme="majorHAnsi" w:hAnsiTheme="majorHAnsi" w:cstheme="majorHAnsi"/>
          <w:bCs/>
          <w:i/>
          <w:lang w:eastAsia="ja-JP"/>
        </w:rPr>
      </w:pPr>
    </w:p>
    <w:p w:rsidR="002B7E1E" w:rsidRDefault="00854B9B" w:rsidP="00F37EA9">
      <w:pPr>
        <w:widowControl w:val="0"/>
        <w:autoSpaceDE w:val="0"/>
        <w:autoSpaceDN w:val="0"/>
        <w:adjustRightInd w:val="0"/>
        <w:ind w:left="720"/>
        <w:rPr>
          <w:rFonts w:asciiTheme="majorHAnsi" w:hAnsiTheme="majorHAnsi"/>
          <w:color w:val="000000"/>
        </w:rPr>
      </w:pPr>
      <w:r>
        <w:rPr>
          <w:rFonts w:asciiTheme="majorHAnsi" w:hAnsiTheme="majorHAnsi"/>
          <w:b/>
          <w:color w:val="000000"/>
        </w:rPr>
        <w:t xml:space="preserve">I </w:t>
      </w:r>
      <w:r w:rsidR="00712A8C">
        <w:rPr>
          <w:rFonts w:asciiTheme="majorHAnsi" w:hAnsiTheme="majorHAnsi"/>
          <w:b/>
          <w:color w:val="000000"/>
        </w:rPr>
        <w:t>–</w:t>
      </w:r>
      <w:r w:rsidR="00504BF6" w:rsidRPr="0047497E">
        <w:rPr>
          <w:rFonts w:asciiTheme="majorHAnsi" w:hAnsiTheme="majorHAnsi"/>
          <w:b/>
          <w:color w:val="000000"/>
        </w:rPr>
        <w:t xml:space="preserve"> </w:t>
      </w:r>
      <w:r w:rsidR="00BC1385">
        <w:rPr>
          <w:rFonts w:asciiTheme="majorHAnsi" w:hAnsiTheme="majorHAnsi"/>
          <w:color w:val="000000"/>
        </w:rPr>
        <w:t>Theologian N.T. Wright teaches that this passage describes heaven as “not the place we go when we die” but rather the place where God has our future bodies in store for us.” What do you think he means by this</w:t>
      </w:r>
      <w:r w:rsidR="00A13E99">
        <w:rPr>
          <w:rFonts w:asciiTheme="majorHAnsi" w:hAnsiTheme="majorHAnsi"/>
          <w:color w:val="000000"/>
        </w:rPr>
        <w:t>?</w:t>
      </w:r>
      <w:r w:rsidR="008F0CBF">
        <w:rPr>
          <w:rFonts w:asciiTheme="majorHAnsi" w:hAnsiTheme="majorHAnsi"/>
          <w:color w:val="000000"/>
        </w:rPr>
        <w:t xml:space="preserve"> </w:t>
      </w:r>
      <w:r w:rsidR="00A13E99">
        <w:rPr>
          <w:rFonts w:asciiTheme="majorHAnsi" w:hAnsiTheme="majorHAnsi"/>
          <w:color w:val="000000"/>
        </w:rPr>
        <w:t>H</w:t>
      </w:r>
      <w:r w:rsidR="008F0CBF">
        <w:rPr>
          <w:rFonts w:asciiTheme="majorHAnsi" w:hAnsiTheme="majorHAnsi"/>
          <w:color w:val="000000"/>
        </w:rPr>
        <w:t>ow might this enhance our understanding of God and the afte</w:t>
      </w:r>
      <w:r w:rsidR="00062B1C">
        <w:rPr>
          <w:rFonts w:asciiTheme="majorHAnsi" w:hAnsiTheme="majorHAnsi"/>
          <w:color w:val="000000"/>
        </w:rPr>
        <w:t>r</w:t>
      </w:r>
      <w:r w:rsidR="008F0CBF">
        <w:rPr>
          <w:rFonts w:asciiTheme="majorHAnsi" w:hAnsiTheme="majorHAnsi"/>
          <w:color w:val="000000"/>
        </w:rPr>
        <w:t>-life</w:t>
      </w:r>
      <w:r w:rsidR="00BC1385">
        <w:rPr>
          <w:rFonts w:asciiTheme="majorHAnsi" w:hAnsiTheme="majorHAnsi"/>
          <w:color w:val="000000"/>
        </w:rPr>
        <w:t>?</w:t>
      </w:r>
    </w:p>
    <w:p w:rsidR="00BC1385" w:rsidRPr="0008129E" w:rsidRDefault="0008129E" w:rsidP="00F37EA9">
      <w:pPr>
        <w:widowControl w:val="0"/>
        <w:autoSpaceDE w:val="0"/>
        <w:autoSpaceDN w:val="0"/>
        <w:adjustRightInd w:val="0"/>
        <w:ind w:left="720"/>
        <w:rPr>
          <w:rFonts w:asciiTheme="majorHAnsi" w:hAnsiTheme="majorHAnsi" w:cstheme="majorHAnsi"/>
          <w:bCs/>
          <w:i/>
          <w:lang w:eastAsia="ja-JP"/>
        </w:rPr>
      </w:pPr>
      <w:r w:rsidRPr="008F0CBF">
        <w:rPr>
          <w:rFonts w:asciiTheme="majorHAnsi" w:hAnsiTheme="majorHAnsi"/>
          <w:i/>
          <w:color w:val="000000"/>
        </w:rPr>
        <w:t>(The tent metaphor allows him to say the present body can be exchanged for a better one. Consider that Jesus’ resurrected body was not merely his first body but a glor</w:t>
      </w:r>
      <w:r w:rsidR="00A13E99">
        <w:rPr>
          <w:rFonts w:asciiTheme="majorHAnsi" w:hAnsiTheme="majorHAnsi"/>
          <w:i/>
          <w:color w:val="000000"/>
        </w:rPr>
        <w:t>i</w:t>
      </w:r>
      <w:r w:rsidRPr="008F0CBF">
        <w:rPr>
          <w:rFonts w:asciiTheme="majorHAnsi" w:hAnsiTheme="majorHAnsi"/>
          <w:i/>
          <w:color w:val="000000"/>
        </w:rPr>
        <w:t>fied body that bore his scars. Two, that being embodied still matters beyond the grave (and not just being a ghost). Again, consider Luke 24 describing Jesus as not a ghost. Wright is interpreting Paul to say that our future is not about becoming disembodied but re-embodied. Further, we don’t become naked or have a bare spirit, but rather we are fully clothed in God’s righteousness.</w:t>
      </w:r>
      <w:r w:rsidR="005C616B" w:rsidRPr="008F0CBF">
        <w:rPr>
          <w:rFonts w:asciiTheme="majorHAnsi" w:hAnsiTheme="majorHAnsi"/>
          <w:i/>
          <w:color w:val="000000"/>
        </w:rPr>
        <w:t xml:space="preserve"> Lastly, we must notice that this new tent, this new body is not made by human hands but by God, </w:t>
      </w:r>
      <w:r w:rsidR="005262E6" w:rsidRPr="008F0CBF">
        <w:rPr>
          <w:rFonts w:asciiTheme="majorHAnsi" w:hAnsiTheme="majorHAnsi"/>
          <w:i/>
          <w:color w:val="000000"/>
        </w:rPr>
        <w:t>and He has given us the Holy Spirit as a “deposit,” a sign of God’s glory.</w:t>
      </w:r>
      <w:r w:rsidR="008F0CBF">
        <w:rPr>
          <w:rFonts w:asciiTheme="majorHAnsi" w:hAnsiTheme="majorHAnsi"/>
          <w:color w:val="000000"/>
        </w:rPr>
        <w:t>)</w:t>
      </w:r>
    </w:p>
    <w:p w:rsidR="00982617" w:rsidRPr="008F0CBF" w:rsidRDefault="00982617" w:rsidP="00062B1C">
      <w:pPr>
        <w:widowControl w:val="0"/>
        <w:autoSpaceDE w:val="0"/>
        <w:autoSpaceDN w:val="0"/>
        <w:adjustRightInd w:val="0"/>
        <w:rPr>
          <w:rFonts w:asciiTheme="majorHAnsi" w:hAnsiTheme="majorHAnsi" w:cstheme="majorHAnsi"/>
          <w:bCs/>
          <w:lang w:eastAsia="ja-JP"/>
        </w:rPr>
      </w:pPr>
    </w:p>
    <w:p w:rsidR="00DF54DF" w:rsidRDefault="00F97BCE" w:rsidP="00F37EA9">
      <w:pPr>
        <w:widowControl w:val="0"/>
        <w:autoSpaceDE w:val="0"/>
        <w:autoSpaceDN w:val="0"/>
        <w:adjustRightInd w:val="0"/>
        <w:ind w:left="720"/>
        <w:rPr>
          <w:rFonts w:asciiTheme="majorHAnsi" w:hAnsiTheme="majorHAnsi" w:cstheme="majorHAnsi"/>
          <w:bCs/>
          <w:lang w:eastAsia="ja-JP"/>
        </w:rPr>
      </w:pPr>
      <w:r w:rsidRPr="0047497E">
        <w:rPr>
          <w:rFonts w:asciiTheme="majorHAnsi" w:hAnsiTheme="majorHAnsi" w:cstheme="majorHAnsi"/>
          <w:b/>
          <w:bCs/>
          <w:lang w:eastAsia="ja-JP"/>
        </w:rPr>
        <w:t xml:space="preserve">I </w:t>
      </w:r>
      <w:r w:rsidR="00426B29" w:rsidRPr="0047497E">
        <w:rPr>
          <w:rFonts w:asciiTheme="majorHAnsi" w:hAnsiTheme="majorHAnsi" w:cstheme="majorHAnsi"/>
          <w:b/>
          <w:bCs/>
          <w:lang w:eastAsia="ja-JP"/>
        </w:rPr>
        <w:t>–</w:t>
      </w:r>
      <w:r w:rsidR="00E071F6" w:rsidRPr="0047497E">
        <w:rPr>
          <w:rFonts w:asciiTheme="majorHAnsi" w:hAnsiTheme="majorHAnsi" w:cstheme="majorHAnsi"/>
          <w:b/>
          <w:bCs/>
          <w:lang w:eastAsia="ja-JP"/>
        </w:rPr>
        <w:t xml:space="preserve"> </w:t>
      </w:r>
      <w:r w:rsidR="005262E6">
        <w:rPr>
          <w:rFonts w:asciiTheme="majorHAnsi" w:hAnsiTheme="majorHAnsi" w:cstheme="majorHAnsi"/>
          <w:bCs/>
          <w:lang w:eastAsia="ja-JP"/>
        </w:rPr>
        <w:t>What do you think is the key understanding about death that Paul hopes his</w:t>
      </w:r>
      <w:r w:rsidR="008F0CBF">
        <w:rPr>
          <w:rFonts w:asciiTheme="majorHAnsi" w:hAnsiTheme="majorHAnsi" w:cstheme="majorHAnsi"/>
          <w:bCs/>
          <w:lang w:eastAsia="ja-JP"/>
        </w:rPr>
        <w:t xml:space="preserve"> Corinthian (and his</w:t>
      </w:r>
      <w:r w:rsidR="005262E6">
        <w:rPr>
          <w:rFonts w:asciiTheme="majorHAnsi" w:hAnsiTheme="majorHAnsi" w:cstheme="majorHAnsi"/>
          <w:bCs/>
          <w:lang w:eastAsia="ja-JP"/>
        </w:rPr>
        <w:t xml:space="preserve"> present-day) readers understand?</w:t>
      </w:r>
    </w:p>
    <w:p w:rsidR="008F0CBF" w:rsidRDefault="002653A0" w:rsidP="002653A0">
      <w:pPr>
        <w:widowControl w:val="0"/>
        <w:autoSpaceDE w:val="0"/>
        <w:autoSpaceDN w:val="0"/>
        <w:adjustRightInd w:val="0"/>
        <w:ind w:left="700"/>
        <w:rPr>
          <w:rFonts w:asciiTheme="majorHAnsi" w:hAnsiTheme="majorHAnsi" w:cstheme="majorHAnsi"/>
          <w:bCs/>
          <w:i/>
          <w:lang w:eastAsia="ja-JP"/>
        </w:rPr>
      </w:pPr>
      <w:r w:rsidRPr="002653A0">
        <w:rPr>
          <w:rFonts w:asciiTheme="majorHAnsi" w:hAnsiTheme="majorHAnsi" w:cstheme="majorHAnsi"/>
          <w:bCs/>
          <w:i/>
          <w:lang w:eastAsia="ja-JP"/>
        </w:rPr>
        <w:t>(In short, that they could be confident that they are with God in this life and surely in the next.)</w:t>
      </w:r>
    </w:p>
    <w:p w:rsidR="002653A0" w:rsidRPr="002653A0" w:rsidRDefault="002653A0" w:rsidP="002653A0">
      <w:pPr>
        <w:widowControl w:val="0"/>
        <w:autoSpaceDE w:val="0"/>
        <w:autoSpaceDN w:val="0"/>
        <w:adjustRightInd w:val="0"/>
        <w:ind w:left="700"/>
        <w:rPr>
          <w:rFonts w:asciiTheme="majorHAnsi" w:hAnsiTheme="majorHAnsi" w:cstheme="majorHAnsi"/>
          <w:bCs/>
          <w:i/>
          <w:lang w:eastAsia="ja-JP"/>
        </w:rPr>
      </w:pPr>
    </w:p>
    <w:p w:rsidR="008332F8" w:rsidRPr="008F0CBF" w:rsidRDefault="008F0CBF" w:rsidP="008F0CBF">
      <w:pPr>
        <w:widowControl w:val="0"/>
        <w:autoSpaceDE w:val="0"/>
        <w:autoSpaceDN w:val="0"/>
        <w:adjustRightInd w:val="0"/>
        <w:ind w:left="1440"/>
        <w:rPr>
          <w:rFonts w:asciiTheme="majorHAnsi" w:hAnsiTheme="majorHAnsi" w:cstheme="majorHAnsi"/>
          <w:bCs/>
          <w:lang w:eastAsia="ja-JP"/>
        </w:rPr>
      </w:pPr>
      <w:r w:rsidRPr="00854B9B">
        <w:rPr>
          <w:rFonts w:asciiTheme="majorHAnsi" w:hAnsiTheme="majorHAnsi" w:cstheme="majorHAnsi"/>
          <w:b/>
          <w:bCs/>
          <w:lang w:eastAsia="ja-JP"/>
        </w:rPr>
        <w:lastRenderedPageBreak/>
        <w:t xml:space="preserve">A </w:t>
      </w:r>
      <w:r>
        <w:rPr>
          <w:rFonts w:asciiTheme="majorHAnsi" w:hAnsiTheme="majorHAnsi" w:cstheme="majorHAnsi"/>
          <w:b/>
          <w:bCs/>
          <w:lang w:eastAsia="ja-JP"/>
        </w:rPr>
        <w:t>–</w:t>
      </w:r>
      <w:r w:rsidRPr="00854B9B">
        <w:rPr>
          <w:rFonts w:asciiTheme="majorHAnsi" w:hAnsiTheme="majorHAnsi" w:cstheme="majorHAnsi"/>
          <w:b/>
          <w:bCs/>
          <w:lang w:eastAsia="ja-JP"/>
        </w:rPr>
        <w:t xml:space="preserve"> </w:t>
      </w:r>
      <w:r>
        <w:rPr>
          <w:rFonts w:asciiTheme="majorHAnsi" w:hAnsiTheme="majorHAnsi" w:cstheme="majorHAnsi"/>
          <w:bCs/>
          <w:lang w:eastAsia="ja-JP"/>
        </w:rPr>
        <w:t>Obviously it’s natural to have fears and apprehension of death and demise. Paul and his readers did too. But what hope can we find in Paul’s teaching in what God has in store for us now and later</w:t>
      </w:r>
      <w:r w:rsidR="00A13E99">
        <w:rPr>
          <w:rFonts w:asciiTheme="majorHAnsi" w:hAnsiTheme="majorHAnsi" w:cstheme="majorHAnsi"/>
          <w:bCs/>
          <w:lang w:eastAsia="ja-JP"/>
        </w:rPr>
        <w:t>?</w:t>
      </w:r>
      <w:r>
        <w:rPr>
          <w:rFonts w:asciiTheme="majorHAnsi" w:hAnsiTheme="majorHAnsi" w:cstheme="majorHAnsi"/>
          <w:bCs/>
          <w:lang w:eastAsia="ja-JP"/>
        </w:rPr>
        <w:t xml:space="preserve"> </w:t>
      </w:r>
      <w:r w:rsidR="00A13E99">
        <w:rPr>
          <w:rFonts w:asciiTheme="majorHAnsi" w:hAnsiTheme="majorHAnsi" w:cstheme="majorHAnsi"/>
          <w:bCs/>
          <w:lang w:eastAsia="ja-JP"/>
        </w:rPr>
        <w:t>H</w:t>
      </w:r>
      <w:r>
        <w:rPr>
          <w:rFonts w:asciiTheme="majorHAnsi" w:hAnsiTheme="majorHAnsi" w:cstheme="majorHAnsi"/>
          <w:bCs/>
          <w:lang w:eastAsia="ja-JP"/>
        </w:rPr>
        <w:t>ow can these words shape our every-day reality?</w:t>
      </w:r>
      <w:bookmarkStart w:id="0" w:name="_GoBack"/>
      <w:bookmarkEnd w:id="0"/>
    </w:p>
    <w:p w:rsidR="00EB24E2" w:rsidRPr="0047497E" w:rsidRDefault="00EB24E2" w:rsidP="002B7E1E">
      <w:pPr>
        <w:widowControl w:val="0"/>
        <w:autoSpaceDE w:val="0"/>
        <w:autoSpaceDN w:val="0"/>
        <w:adjustRightInd w:val="0"/>
        <w:rPr>
          <w:rFonts w:asciiTheme="majorHAnsi" w:hAnsiTheme="majorHAnsi" w:cstheme="majorHAnsi"/>
          <w:bCs/>
          <w:i/>
          <w:lang w:eastAsia="ja-JP"/>
        </w:rPr>
      </w:pPr>
    </w:p>
    <w:p w:rsidR="0067157A" w:rsidRDefault="0067157A" w:rsidP="0067157A">
      <w:pPr>
        <w:widowControl w:val="0"/>
        <w:pBdr>
          <w:bottom w:val="single" w:sz="6" w:space="1" w:color="auto"/>
        </w:pBdr>
        <w:autoSpaceDE w:val="0"/>
        <w:autoSpaceDN w:val="0"/>
        <w:adjustRightInd w:val="0"/>
        <w:rPr>
          <w:rFonts w:asciiTheme="majorHAnsi" w:hAnsiTheme="majorHAnsi" w:cstheme="majorHAnsi"/>
          <w:bCs/>
          <w:lang w:eastAsia="ja-JP"/>
        </w:rPr>
      </w:pPr>
    </w:p>
    <w:p w:rsidR="0067157A" w:rsidRPr="007B65B0" w:rsidRDefault="0067157A" w:rsidP="00DF54DF">
      <w:pPr>
        <w:widowControl w:val="0"/>
        <w:autoSpaceDE w:val="0"/>
        <w:autoSpaceDN w:val="0"/>
        <w:adjustRightInd w:val="0"/>
        <w:rPr>
          <w:rFonts w:asciiTheme="majorHAnsi" w:hAnsiTheme="majorHAnsi" w:cstheme="majorHAnsi"/>
          <w:bCs/>
          <w:lang w:eastAsia="ja-JP"/>
        </w:rPr>
      </w:pP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Please note that not all these questions are to be asked in a single meeting. Take some time to prayerfully discern what will serve your LC the best. Select and reword the questions that best fit your voice and your Life Community group.</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 xml:space="preserve">Complement these questions with “process questions” (what else? what more? what </w:t>
      </w:r>
      <w:proofErr w:type="gramStart"/>
      <w:r w:rsidRPr="0047497E">
        <w:rPr>
          <w:rFonts w:asciiTheme="majorHAnsi" w:hAnsiTheme="majorHAnsi" w:cstheme="majorHAnsi"/>
        </w:rPr>
        <w:t>do others think</w:t>
      </w:r>
      <w:proofErr w:type="gramEnd"/>
      <w:r w:rsidRPr="0047497E">
        <w:rPr>
          <w:rFonts w:asciiTheme="majorHAnsi" w:hAnsiTheme="majorHAnsi" w:cstheme="majorHAnsi"/>
        </w:rPr>
        <w:t>?)</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When you ask questions, give people ample time to think and respond. Wait. Take your time; don’t rush people but encourage participation. Avoid answering your own questions!</w:t>
      </w:r>
    </w:p>
    <w:p w:rsidR="000346E7"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Application: Pace the study to conclude with difference-making application.</w:t>
      </w:r>
    </w:p>
    <w:p w:rsidR="002E0072" w:rsidRPr="0047497E" w:rsidRDefault="000346E7" w:rsidP="004F2F7A">
      <w:pPr>
        <w:numPr>
          <w:ilvl w:val="0"/>
          <w:numId w:val="1"/>
        </w:numPr>
        <w:ind w:left="360"/>
        <w:rPr>
          <w:rFonts w:asciiTheme="majorHAnsi" w:hAnsiTheme="majorHAnsi" w:cstheme="majorHAnsi"/>
        </w:rPr>
      </w:pPr>
      <w:r w:rsidRPr="0047497E">
        <w:rPr>
          <w:rFonts w:asciiTheme="majorHAnsi" w:hAnsiTheme="majorHAnsi" w:cstheme="majorHAnsi"/>
        </w:rPr>
        <w:t>Secondary texts—use other texts sparingly, even if they are relevant. Such texts will push you into “teaching” rather than facilitating, causing people to feel distracted or de-powered.</w:t>
      </w:r>
    </w:p>
    <w:sectPr w:rsidR="002E0072" w:rsidRPr="0047497E" w:rsidSect="00DA46BC">
      <w:headerReference w:type="default" r:id="rId9"/>
      <w:footerReference w:type="default" r:id="rId10"/>
      <w:head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941" w:rsidRDefault="00ED7941" w:rsidP="000346E7">
      <w:r>
        <w:separator/>
      </w:r>
    </w:p>
  </w:endnote>
  <w:endnote w:type="continuationSeparator" w:id="0">
    <w:p w:rsidR="00ED7941" w:rsidRDefault="00ED7941"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CBF" w:rsidRDefault="008F0CBF">
    <w:pPr>
      <w:pStyle w:val="Footer"/>
    </w:pPr>
    <w:r w:rsidRPr="00314C20">
      <w:rPr>
        <w:rFonts w:asciiTheme="majorHAnsi" w:hAnsiTheme="majorHAnsi"/>
        <w:sz w:val="20"/>
        <w:szCs w:val="20"/>
      </w:rPr>
      <w:t xml:space="preserve">Holy Bible, New International Version®, NIV® Copyright © 1973, 1978, 1984, 2011 by </w:t>
    </w:r>
    <w:hyperlink r:id="rId1" w:history="1">
      <w:proofErr w:type="spellStart"/>
      <w:r w:rsidRPr="00314C20">
        <w:rPr>
          <w:rStyle w:val="Hyperlink"/>
          <w:rFonts w:asciiTheme="majorHAnsi" w:hAnsiTheme="majorHAnsi"/>
          <w:sz w:val="20"/>
          <w:szCs w:val="20"/>
        </w:rPr>
        <w:t>Biblica</w:t>
      </w:r>
      <w:proofErr w:type="spellEnd"/>
      <w:r w:rsidRPr="00314C20">
        <w:rPr>
          <w:rStyle w:val="Hyperlink"/>
          <w:rFonts w:asciiTheme="majorHAnsi" w:hAnsiTheme="majorHAnsi"/>
          <w:sz w:val="20"/>
          <w:szCs w:val="20"/>
        </w:rPr>
        <w:t>,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941" w:rsidRDefault="00ED7941" w:rsidP="000346E7">
      <w:r>
        <w:separator/>
      </w:r>
    </w:p>
  </w:footnote>
  <w:footnote w:type="continuationSeparator" w:id="0">
    <w:p w:rsidR="00ED7941" w:rsidRDefault="00ED7941"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CBF" w:rsidRPr="00867158" w:rsidRDefault="00A13E99" w:rsidP="00265203">
    <w:pPr>
      <w:pStyle w:val="Header"/>
      <w:jc w:val="right"/>
      <w:rPr>
        <w:rFonts w:asciiTheme="majorHAnsi" w:hAnsiTheme="majorHAnsi"/>
      </w:rPr>
    </w:pPr>
    <w:r>
      <w:rPr>
        <w:rFonts w:asciiTheme="majorHAnsi" w:hAnsiTheme="majorHAnsi"/>
      </w:rPr>
      <w:tab/>
    </w:r>
    <w:r>
      <w:rPr>
        <w:rFonts w:asciiTheme="majorHAnsi" w:hAnsiTheme="majorHAnsi"/>
      </w:rPr>
      <w:tab/>
      <w:t>TG – 4/16</w:t>
    </w:r>
    <w:r w:rsidR="008F0CBF">
      <w:rPr>
        <w:rFonts w:asciiTheme="majorHAnsi" w:hAnsiTheme="majorHAnsi"/>
      </w:rPr>
      <w:t xml:space="preserve">/18 </w:t>
    </w:r>
    <w:r w:rsidR="008F0CBF" w:rsidRPr="00867158">
      <w:rPr>
        <w:rFonts w:asciiTheme="majorHAnsi" w:hAnsiTheme="majorHAnsi"/>
      </w:rPr>
      <w:t xml:space="preserve">– Page </w:t>
    </w:r>
    <w:r w:rsidR="008F0CBF" w:rsidRPr="00867158">
      <w:rPr>
        <w:rStyle w:val="PageNumber"/>
        <w:rFonts w:asciiTheme="majorHAnsi" w:hAnsiTheme="majorHAnsi"/>
      </w:rPr>
      <w:fldChar w:fldCharType="begin"/>
    </w:r>
    <w:r w:rsidR="008F0CBF" w:rsidRPr="00867158">
      <w:rPr>
        <w:rStyle w:val="PageNumber"/>
        <w:rFonts w:asciiTheme="majorHAnsi" w:hAnsiTheme="majorHAnsi"/>
      </w:rPr>
      <w:instrText xml:space="preserve"> PAGE </w:instrText>
    </w:r>
    <w:r w:rsidR="008F0CBF" w:rsidRPr="00867158">
      <w:rPr>
        <w:rStyle w:val="PageNumber"/>
        <w:rFonts w:asciiTheme="majorHAnsi" w:hAnsiTheme="majorHAnsi"/>
      </w:rPr>
      <w:fldChar w:fldCharType="separate"/>
    </w:r>
    <w:r w:rsidR="00AF18C5">
      <w:rPr>
        <w:rStyle w:val="PageNumber"/>
        <w:rFonts w:asciiTheme="majorHAnsi" w:hAnsiTheme="majorHAnsi"/>
        <w:noProof/>
      </w:rPr>
      <w:t>3</w:t>
    </w:r>
    <w:r w:rsidR="008F0CBF" w:rsidRPr="00867158">
      <w:rPr>
        <w:rStyle w:val="PageNumber"/>
        <w:rFonts w:asciiTheme="majorHAnsi" w:hAnsiTheme="majorHAnsi"/>
      </w:rPr>
      <w:fldChar w:fldCharType="end"/>
    </w:r>
  </w:p>
  <w:p w:rsidR="008F0CBF" w:rsidRPr="00555036" w:rsidRDefault="008F0CBF">
    <w:pPr>
      <w:pStyle w:val="Header"/>
      <w:rPr>
        <w:rFonts w:asciiTheme="minorHAnsi" w:hAnsiTheme="minorHAns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0CBF" w:rsidRPr="00D748E9" w:rsidRDefault="008F0CBF" w:rsidP="00D748E9">
    <w:pPr>
      <w:pStyle w:val="Header"/>
      <w:jc w:val="right"/>
      <w:rPr>
        <w:rFonts w:asciiTheme="majorHAnsi" w:hAnsiTheme="majorHAnsi" w:cstheme="majorHAnsi"/>
      </w:rPr>
    </w:pPr>
    <w:r w:rsidRPr="00265203">
      <w:rPr>
        <w:rFonts w:asciiTheme="majorHAnsi" w:hAnsiTheme="majorHAnsi" w:cstheme="majorHAnsi"/>
      </w:rPr>
      <w:t xml:space="preserve">TG – </w:t>
    </w:r>
    <w:r>
      <w:rPr>
        <w:rFonts w:asciiTheme="majorHAnsi" w:hAnsiTheme="majorHAnsi" w:cstheme="majorHAnsi"/>
      </w:rPr>
      <w:t>4/16</w:t>
    </w:r>
    <w:r w:rsidRPr="00265203">
      <w:rPr>
        <w:rFonts w:asciiTheme="majorHAnsi" w:hAnsiTheme="majorHAnsi" w:cstheme="majorHAnsi"/>
      </w:rPr>
      <w:t>/18</w:t>
    </w:r>
    <w:r>
      <w:rPr>
        <w:rFonts w:asciiTheme="majorHAnsi" w:hAnsiTheme="majorHAnsi"/>
      </w:rPr>
      <w:t xml:space="preserve"> </w:t>
    </w:r>
    <w:r w:rsidRPr="00867158">
      <w:rPr>
        <w:rFonts w:asciiTheme="majorHAnsi" w:hAnsiTheme="majorHAnsi"/>
      </w:rPr>
      <w:t xml:space="preserve">– Page </w:t>
    </w:r>
    <w:r w:rsidRPr="00867158">
      <w:rPr>
        <w:rStyle w:val="PageNumber"/>
        <w:rFonts w:asciiTheme="majorHAnsi" w:hAnsiTheme="majorHAnsi"/>
      </w:rPr>
      <w:fldChar w:fldCharType="begin"/>
    </w:r>
    <w:r w:rsidRPr="00867158">
      <w:rPr>
        <w:rStyle w:val="PageNumber"/>
        <w:rFonts w:asciiTheme="majorHAnsi" w:hAnsiTheme="majorHAnsi"/>
      </w:rPr>
      <w:instrText xml:space="preserve"> PAGE </w:instrText>
    </w:r>
    <w:r w:rsidRPr="00867158">
      <w:rPr>
        <w:rStyle w:val="PageNumber"/>
        <w:rFonts w:asciiTheme="majorHAnsi" w:hAnsiTheme="majorHAnsi"/>
      </w:rPr>
      <w:fldChar w:fldCharType="separate"/>
    </w:r>
    <w:r w:rsidR="000429BF">
      <w:rPr>
        <w:rStyle w:val="PageNumber"/>
        <w:rFonts w:asciiTheme="majorHAnsi" w:hAnsiTheme="majorHAnsi"/>
        <w:noProof/>
      </w:rPr>
      <w:t>1</w:t>
    </w:r>
    <w:r w:rsidRPr="00867158">
      <w:rPr>
        <w:rStyle w:val="PageNumber"/>
        <w:rFonts w:asciiTheme="majorHAnsi" w:hAnsiTheme="majorHAnsi"/>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661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5BF7D51"/>
    <w:multiLevelType w:val="hybridMultilevel"/>
    <w:tmpl w:val="5AF2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615CF9"/>
    <w:multiLevelType w:val="hybridMultilevel"/>
    <w:tmpl w:val="34340F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D2E591E"/>
    <w:multiLevelType w:val="hybridMultilevel"/>
    <w:tmpl w:val="3C7CF222"/>
    <w:lvl w:ilvl="0" w:tplc="2E98EF0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6E7"/>
    <w:rsid w:val="000021E1"/>
    <w:rsid w:val="0001334B"/>
    <w:rsid w:val="0002175F"/>
    <w:rsid w:val="000319B3"/>
    <w:rsid w:val="000346E7"/>
    <w:rsid w:val="00040C20"/>
    <w:rsid w:val="000429BF"/>
    <w:rsid w:val="00062368"/>
    <w:rsid w:val="00062B1C"/>
    <w:rsid w:val="000751F3"/>
    <w:rsid w:val="0008129E"/>
    <w:rsid w:val="000A64FD"/>
    <w:rsid w:val="000B5040"/>
    <w:rsid w:val="000E4825"/>
    <w:rsid w:val="00111936"/>
    <w:rsid w:val="001215FE"/>
    <w:rsid w:val="001409B7"/>
    <w:rsid w:val="00160470"/>
    <w:rsid w:val="00165EA5"/>
    <w:rsid w:val="001665A3"/>
    <w:rsid w:val="00183594"/>
    <w:rsid w:val="0019531D"/>
    <w:rsid w:val="00197890"/>
    <w:rsid w:val="001D1D29"/>
    <w:rsid w:val="00210B20"/>
    <w:rsid w:val="00251510"/>
    <w:rsid w:val="00265203"/>
    <w:rsid w:val="002653A0"/>
    <w:rsid w:val="00270E1D"/>
    <w:rsid w:val="00281DB0"/>
    <w:rsid w:val="002903CA"/>
    <w:rsid w:val="002B5AAA"/>
    <w:rsid w:val="002B7E1E"/>
    <w:rsid w:val="002C3273"/>
    <w:rsid w:val="002E0072"/>
    <w:rsid w:val="002E288B"/>
    <w:rsid w:val="00300E50"/>
    <w:rsid w:val="00353F48"/>
    <w:rsid w:val="00354C1D"/>
    <w:rsid w:val="00380340"/>
    <w:rsid w:val="003A2F66"/>
    <w:rsid w:val="003A425B"/>
    <w:rsid w:val="003B1583"/>
    <w:rsid w:val="003E0EA2"/>
    <w:rsid w:val="00426B29"/>
    <w:rsid w:val="00431A90"/>
    <w:rsid w:val="00441BF0"/>
    <w:rsid w:val="004603CF"/>
    <w:rsid w:val="00461610"/>
    <w:rsid w:val="00473C21"/>
    <w:rsid w:val="0047497E"/>
    <w:rsid w:val="00485B15"/>
    <w:rsid w:val="00492FEE"/>
    <w:rsid w:val="004B07AC"/>
    <w:rsid w:val="004D5D61"/>
    <w:rsid w:val="004D7B8E"/>
    <w:rsid w:val="004F2037"/>
    <w:rsid w:val="004F2F7A"/>
    <w:rsid w:val="00500150"/>
    <w:rsid w:val="00504BF6"/>
    <w:rsid w:val="005125E1"/>
    <w:rsid w:val="005203E7"/>
    <w:rsid w:val="005262E6"/>
    <w:rsid w:val="00536855"/>
    <w:rsid w:val="00540CF2"/>
    <w:rsid w:val="00544140"/>
    <w:rsid w:val="005520CB"/>
    <w:rsid w:val="00552FFD"/>
    <w:rsid w:val="00560785"/>
    <w:rsid w:val="00563918"/>
    <w:rsid w:val="005774A3"/>
    <w:rsid w:val="00597BC4"/>
    <w:rsid w:val="005A43CD"/>
    <w:rsid w:val="005C616B"/>
    <w:rsid w:val="005D3116"/>
    <w:rsid w:val="00602EDA"/>
    <w:rsid w:val="00604162"/>
    <w:rsid w:val="00610487"/>
    <w:rsid w:val="006306E0"/>
    <w:rsid w:val="0067157A"/>
    <w:rsid w:val="00691B52"/>
    <w:rsid w:val="006938A8"/>
    <w:rsid w:val="006B2AF7"/>
    <w:rsid w:val="00712A8C"/>
    <w:rsid w:val="00724887"/>
    <w:rsid w:val="007427E5"/>
    <w:rsid w:val="007521C3"/>
    <w:rsid w:val="00766D84"/>
    <w:rsid w:val="00784D9E"/>
    <w:rsid w:val="00786D17"/>
    <w:rsid w:val="007B6597"/>
    <w:rsid w:val="007B65B0"/>
    <w:rsid w:val="007E391D"/>
    <w:rsid w:val="007F3717"/>
    <w:rsid w:val="007F78F2"/>
    <w:rsid w:val="0080243B"/>
    <w:rsid w:val="00806297"/>
    <w:rsid w:val="00817761"/>
    <w:rsid w:val="008249DD"/>
    <w:rsid w:val="008332F8"/>
    <w:rsid w:val="00840F3A"/>
    <w:rsid w:val="00854B9B"/>
    <w:rsid w:val="00857A10"/>
    <w:rsid w:val="008863CF"/>
    <w:rsid w:val="008B3A2A"/>
    <w:rsid w:val="008B75B9"/>
    <w:rsid w:val="008C11CE"/>
    <w:rsid w:val="008D0471"/>
    <w:rsid w:val="008D485F"/>
    <w:rsid w:val="008E3741"/>
    <w:rsid w:val="008F0CBF"/>
    <w:rsid w:val="00916D25"/>
    <w:rsid w:val="00924614"/>
    <w:rsid w:val="00931FE0"/>
    <w:rsid w:val="00950F4D"/>
    <w:rsid w:val="009566EB"/>
    <w:rsid w:val="00970A94"/>
    <w:rsid w:val="00982617"/>
    <w:rsid w:val="00994CAB"/>
    <w:rsid w:val="009C208D"/>
    <w:rsid w:val="009C280E"/>
    <w:rsid w:val="009C3393"/>
    <w:rsid w:val="009C727A"/>
    <w:rsid w:val="009E2315"/>
    <w:rsid w:val="00A02416"/>
    <w:rsid w:val="00A02F3B"/>
    <w:rsid w:val="00A10C25"/>
    <w:rsid w:val="00A133DC"/>
    <w:rsid w:val="00A13E99"/>
    <w:rsid w:val="00A4096F"/>
    <w:rsid w:val="00A75072"/>
    <w:rsid w:val="00A81FFC"/>
    <w:rsid w:val="00AA695D"/>
    <w:rsid w:val="00AB50CF"/>
    <w:rsid w:val="00AC221E"/>
    <w:rsid w:val="00AF18C5"/>
    <w:rsid w:val="00B10002"/>
    <w:rsid w:val="00B420EF"/>
    <w:rsid w:val="00B45EF4"/>
    <w:rsid w:val="00B47A74"/>
    <w:rsid w:val="00B65500"/>
    <w:rsid w:val="00BA5B44"/>
    <w:rsid w:val="00BB40EC"/>
    <w:rsid w:val="00BB75B9"/>
    <w:rsid w:val="00BC024C"/>
    <w:rsid w:val="00BC1385"/>
    <w:rsid w:val="00BC7FA8"/>
    <w:rsid w:val="00BE1B91"/>
    <w:rsid w:val="00C331A4"/>
    <w:rsid w:val="00C365D3"/>
    <w:rsid w:val="00C3741F"/>
    <w:rsid w:val="00C462D3"/>
    <w:rsid w:val="00C94C09"/>
    <w:rsid w:val="00CA259B"/>
    <w:rsid w:val="00CB0DC3"/>
    <w:rsid w:val="00CF7F77"/>
    <w:rsid w:val="00D11932"/>
    <w:rsid w:val="00D23BF0"/>
    <w:rsid w:val="00D2447A"/>
    <w:rsid w:val="00D25753"/>
    <w:rsid w:val="00D31C91"/>
    <w:rsid w:val="00D5204C"/>
    <w:rsid w:val="00D717AD"/>
    <w:rsid w:val="00D748E9"/>
    <w:rsid w:val="00D84EC9"/>
    <w:rsid w:val="00D85BFE"/>
    <w:rsid w:val="00D97A2B"/>
    <w:rsid w:val="00DA01EB"/>
    <w:rsid w:val="00DA46BC"/>
    <w:rsid w:val="00DB1A7F"/>
    <w:rsid w:val="00DB302E"/>
    <w:rsid w:val="00DD3C01"/>
    <w:rsid w:val="00DD4699"/>
    <w:rsid w:val="00DD5C5B"/>
    <w:rsid w:val="00DD6026"/>
    <w:rsid w:val="00DD7CEC"/>
    <w:rsid w:val="00DF09EB"/>
    <w:rsid w:val="00DF1210"/>
    <w:rsid w:val="00DF54DF"/>
    <w:rsid w:val="00E071F6"/>
    <w:rsid w:val="00E077E8"/>
    <w:rsid w:val="00E11630"/>
    <w:rsid w:val="00E17A30"/>
    <w:rsid w:val="00E24CF8"/>
    <w:rsid w:val="00E3183D"/>
    <w:rsid w:val="00E407E3"/>
    <w:rsid w:val="00E434D0"/>
    <w:rsid w:val="00E674C8"/>
    <w:rsid w:val="00E67F24"/>
    <w:rsid w:val="00EA5C04"/>
    <w:rsid w:val="00EB24E2"/>
    <w:rsid w:val="00ED4014"/>
    <w:rsid w:val="00ED7941"/>
    <w:rsid w:val="00EF6B82"/>
    <w:rsid w:val="00F036D6"/>
    <w:rsid w:val="00F165D9"/>
    <w:rsid w:val="00F37EA9"/>
    <w:rsid w:val="00F50AD1"/>
    <w:rsid w:val="00F5306F"/>
    <w:rsid w:val="00F607C2"/>
    <w:rsid w:val="00F6165D"/>
    <w:rsid w:val="00F82257"/>
    <w:rsid w:val="00F93E5E"/>
    <w:rsid w:val="00F97BCE"/>
    <w:rsid w:val="00FA5034"/>
    <w:rsid w:val="00FB73F9"/>
    <w:rsid w:val="00FD1F6B"/>
    <w:rsid w:val="00FE7FE7"/>
    <w:rsid w:val="00FF1815"/>
    <w:rsid w:val="00FF6B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449D6E5"/>
  <w14:defaultImageDpi w14:val="300"/>
  <w15:docId w15:val="{56DF9027-A0A7-43B3-A848-1A571BFB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46E7"/>
    <w:rPr>
      <w:rFonts w:eastAsia="Times New Roman"/>
      <w:sz w:val="24"/>
      <w:szCs w:val="24"/>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sChild>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8B444-1A6C-48E2-BCBC-D71A9FD4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858</Words>
  <Characters>4892</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2</cp:revision>
  <dcterms:created xsi:type="dcterms:W3CDTF">2018-04-16T15:08:00Z</dcterms:created>
  <dcterms:modified xsi:type="dcterms:W3CDTF">2018-04-16T15:08:00Z</dcterms:modified>
</cp:coreProperties>
</file>