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6E7" w:rsidRPr="0047497E" w:rsidRDefault="00FD1F6B" w:rsidP="00BF79E9">
      <w:pPr>
        <w:pStyle w:val="Heading1"/>
        <w:shd w:val="clear" w:color="auto" w:fill="FFFFFF"/>
        <w:spacing w:before="0" w:after="0"/>
        <w:ind w:left="2880"/>
        <w:jc w:val="center"/>
        <w:rPr>
          <w:rFonts w:asciiTheme="majorHAnsi" w:hAnsiTheme="majorHAnsi" w:cstheme="majorHAnsi"/>
          <w:caps/>
          <w:sz w:val="24"/>
          <w:szCs w:val="24"/>
        </w:rPr>
      </w:pPr>
      <w:r w:rsidRPr="0047497E">
        <w:rPr>
          <w:rFonts w:asciiTheme="majorHAnsi" w:hAnsiTheme="majorHAnsi"/>
          <w:noProof/>
        </w:rPr>
        <w:drawing>
          <wp:anchor distT="0" distB="0" distL="114300" distR="114300" simplePos="0" relativeHeight="251658240" behindDoc="0" locked="0" layoutInCell="1" allowOverlap="1" wp14:anchorId="09E5A687" wp14:editId="4A324C1A">
            <wp:simplePos x="0" y="0"/>
            <wp:positionH relativeFrom="column">
              <wp:posOffset>0</wp:posOffset>
            </wp:positionH>
            <wp:positionV relativeFrom="page">
              <wp:posOffset>666750</wp:posOffset>
            </wp:positionV>
            <wp:extent cx="2322195" cy="13074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race.org/monkimage.php?mediaDirectory=mediafiles&amp;mediaId=5381835&amp;fileName=jan-feb-teaching-seriesfinal-0-0-2000-0.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2219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E7" w:rsidRPr="0047497E">
        <w:rPr>
          <w:rFonts w:asciiTheme="majorHAnsi" w:hAnsiTheme="majorHAnsi" w:cstheme="majorHAnsi"/>
          <w:caps/>
          <w:sz w:val="24"/>
          <w:szCs w:val="24"/>
        </w:rPr>
        <w:t>LC Study Guide</w:t>
      </w:r>
    </w:p>
    <w:p w:rsidR="005125E1" w:rsidRPr="0047497E" w:rsidRDefault="00552FFD" w:rsidP="00BF79E9">
      <w:pPr>
        <w:ind w:left="2880"/>
        <w:jc w:val="center"/>
        <w:rPr>
          <w:rFonts w:asciiTheme="majorHAnsi" w:hAnsiTheme="majorHAnsi" w:cstheme="majorHAnsi"/>
          <w:b/>
        </w:rPr>
      </w:pPr>
      <w:r w:rsidRPr="0047497E">
        <w:rPr>
          <w:rFonts w:asciiTheme="majorHAnsi" w:hAnsiTheme="majorHAnsi" w:cstheme="majorHAnsi"/>
          <w:b/>
        </w:rPr>
        <w:t>“</w:t>
      </w:r>
      <w:proofErr w:type="spellStart"/>
      <w:r w:rsidR="008D485F">
        <w:rPr>
          <w:rFonts w:asciiTheme="majorHAnsi" w:hAnsiTheme="majorHAnsi" w:cstheme="majorHAnsi"/>
          <w:b/>
        </w:rPr>
        <w:t>Un</w:t>
      </w:r>
      <w:r w:rsidRPr="0047497E">
        <w:rPr>
          <w:rFonts w:asciiTheme="majorHAnsi" w:hAnsiTheme="majorHAnsi" w:cstheme="majorHAnsi"/>
          <w:b/>
        </w:rPr>
        <w:t>Broken</w:t>
      </w:r>
      <w:proofErr w:type="spellEnd"/>
      <w:r w:rsidRPr="0047497E">
        <w:rPr>
          <w:rFonts w:asciiTheme="majorHAnsi" w:hAnsiTheme="majorHAnsi" w:cstheme="majorHAnsi"/>
          <w:b/>
        </w:rPr>
        <w:t>”</w:t>
      </w:r>
    </w:p>
    <w:p w:rsidR="000346E7" w:rsidRPr="0047497E" w:rsidRDefault="000346E7" w:rsidP="00BF79E9">
      <w:pPr>
        <w:ind w:left="2880"/>
        <w:jc w:val="center"/>
        <w:rPr>
          <w:rFonts w:asciiTheme="majorHAnsi" w:hAnsiTheme="majorHAnsi" w:cstheme="majorHAnsi"/>
        </w:rPr>
      </w:pPr>
      <w:r w:rsidRPr="0047497E">
        <w:rPr>
          <w:rFonts w:asciiTheme="majorHAnsi" w:hAnsiTheme="majorHAnsi" w:cstheme="majorHAnsi"/>
        </w:rPr>
        <w:t xml:space="preserve">The Passage: </w:t>
      </w:r>
      <w:r w:rsidR="008D485F">
        <w:rPr>
          <w:rFonts w:asciiTheme="majorHAnsi" w:hAnsiTheme="majorHAnsi" w:cstheme="majorHAnsi"/>
        </w:rPr>
        <w:t xml:space="preserve">2 Corinthians </w:t>
      </w:r>
      <w:r w:rsidR="00651AD7">
        <w:rPr>
          <w:rFonts w:asciiTheme="majorHAnsi" w:hAnsiTheme="majorHAnsi" w:cstheme="majorHAnsi"/>
        </w:rPr>
        <w:t>3:12-18</w:t>
      </w:r>
    </w:p>
    <w:p w:rsidR="000346E7" w:rsidRPr="0047497E" w:rsidRDefault="008D485F" w:rsidP="00BF79E9">
      <w:pPr>
        <w:jc w:val="center"/>
        <w:rPr>
          <w:rFonts w:asciiTheme="majorHAnsi" w:hAnsiTheme="majorHAnsi" w:cstheme="majorHAnsi"/>
          <w:noProof/>
        </w:rPr>
      </w:pPr>
      <w:r>
        <w:rPr>
          <w:rFonts w:asciiTheme="majorHAnsi" w:hAnsiTheme="majorHAnsi" w:cstheme="majorHAnsi"/>
        </w:rPr>
        <w:t xml:space="preserve">April </w:t>
      </w:r>
      <w:r w:rsidR="00651AD7">
        <w:rPr>
          <w:rFonts w:asciiTheme="majorHAnsi" w:hAnsiTheme="majorHAnsi" w:cstheme="majorHAnsi"/>
        </w:rPr>
        <w:t>30 – May 13</w:t>
      </w:r>
    </w:p>
    <w:p w:rsidR="000346E7" w:rsidRPr="0047497E" w:rsidRDefault="000346E7" w:rsidP="00BF79E9">
      <w:pPr>
        <w:rPr>
          <w:rFonts w:asciiTheme="majorHAnsi" w:hAnsiTheme="majorHAnsi" w:cstheme="majorHAnsi"/>
          <w:b/>
        </w:rPr>
      </w:pPr>
    </w:p>
    <w:p w:rsidR="00BB75B9" w:rsidRPr="0047497E" w:rsidRDefault="00BB75B9" w:rsidP="00BF79E9">
      <w:pPr>
        <w:rPr>
          <w:rFonts w:asciiTheme="majorHAnsi" w:hAnsiTheme="majorHAnsi" w:cstheme="majorHAnsi"/>
          <w:b/>
        </w:rPr>
      </w:pPr>
    </w:p>
    <w:p w:rsidR="002B5AAA" w:rsidRPr="0047497E" w:rsidRDefault="002B5AAA" w:rsidP="00BF79E9">
      <w:pPr>
        <w:rPr>
          <w:rFonts w:asciiTheme="majorHAnsi" w:hAnsiTheme="majorHAnsi" w:cstheme="majorHAnsi"/>
          <w:b/>
        </w:rPr>
      </w:pPr>
    </w:p>
    <w:p w:rsidR="00BB75B9" w:rsidRPr="0047497E" w:rsidRDefault="00FD1F6B" w:rsidP="00BF79E9">
      <w:pPr>
        <w:rPr>
          <w:rFonts w:asciiTheme="majorHAnsi" w:hAnsiTheme="majorHAnsi" w:cstheme="majorHAnsi"/>
          <w:b/>
        </w:rPr>
      </w:pPr>
      <w:r w:rsidRPr="0047497E">
        <w:rPr>
          <w:rFonts w:asciiTheme="majorHAnsi" w:hAnsiTheme="majorHAnsi" w:cstheme="majorHAnsi"/>
          <w:b/>
        </w:rPr>
        <w:t>How to use the LC Study Guide</w:t>
      </w:r>
    </w:p>
    <w:p w:rsidR="00BB75B9" w:rsidRPr="0047497E" w:rsidRDefault="00BB75B9" w:rsidP="00BF79E9">
      <w:pPr>
        <w:rPr>
          <w:rFonts w:asciiTheme="majorHAnsi" w:hAnsiTheme="majorHAnsi" w:cstheme="majorHAnsi"/>
        </w:rPr>
      </w:pPr>
      <w:r w:rsidRPr="0047497E">
        <w:rPr>
          <w:rFonts w:asciiTheme="majorHAnsi" w:hAnsiTheme="majorHAnsi" w:cstheme="majorHAnsi"/>
        </w:rPr>
        <w:t>Hello Leader</w:t>
      </w:r>
      <w:r w:rsidR="007427E5" w:rsidRPr="0047497E">
        <w:rPr>
          <w:rFonts w:asciiTheme="majorHAnsi" w:hAnsiTheme="majorHAnsi" w:cstheme="majorHAnsi"/>
        </w:rPr>
        <w:t>s!</w:t>
      </w:r>
      <w:r w:rsidRPr="0047497E">
        <w:rPr>
          <w:rFonts w:asciiTheme="majorHAnsi" w:hAnsiTheme="majorHAnsi" w:cstheme="majorHAnsi"/>
        </w:rPr>
        <w:t xml:space="preserve"> </w:t>
      </w:r>
      <w:r w:rsidR="007427E5" w:rsidRPr="0047497E">
        <w:rPr>
          <w:rFonts w:asciiTheme="majorHAnsi" w:hAnsiTheme="majorHAnsi" w:cstheme="majorHAnsi"/>
        </w:rPr>
        <w:t>T</w:t>
      </w:r>
      <w:r w:rsidRPr="0047497E">
        <w:rPr>
          <w:rFonts w:asciiTheme="majorHAnsi" w:hAnsiTheme="majorHAnsi" w:cstheme="majorHAnsi"/>
        </w:rPr>
        <w:t xml:space="preserve">hank you for your ongoing commitment to pursue Christian community and the study of Scripture that leads to life transformation in Christ and strives to serve “the other.” </w:t>
      </w:r>
    </w:p>
    <w:p w:rsidR="00FD1F6B" w:rsidRPr="0047497E" w:rsidRDefault="00FD1F6B" w:rsidP="00BF79E9">
      <w:pPr>
        <w:rPr>
          <w:rFonts w:asciiTheme="majorHAnsi" w:hAnsiTheme="majorHAnsi" w:cstheme="majorHAnsi"/>
        </w:rPr>
      </w:pPr>
    </w:p>
    <w:p w:rsidR="00BB75B9" w:rsidRPr="0047497E" w:rsidRDefault="00BB75B9" w:rsidP="00BF79E9">
      <w:pPr>
        <w:rPr>
          <w:rFonts w:asciiTheme="majorHAnsi" w:hAnsiTheme="majorHAnsi" w:cstheme="majorHAnsi"/>
        </w:rPr>
      </w:pPr>
      <w:r w:rsidRPr="0047497E">
        <w:rPr>
          <w:rFonts w:asciiTheme="majorHAnsi" w:hAnsiTheme="majorHAnsi" w:cstheme="majorHAnsi"/>
        </w:rPr>
        <w:t xml:space="preserve">These studies have been designed with the following aspects in mind: </w:t>
      </w:r>
    </w:p>
    <w:p w:rsidR="00BB75B9" w:rsidRPr="0047497E" w:rsidRDefault="00BB75B9" w:rsidP="00BF79E9">
      <w:pPr>
        <w:pStyle w:val="ListParagraph"/>
        <w:numPr>
          <w:ilvl w:val="0"/>
          <w:numId w:val="4"/>
        </w:numPr>
        <w:rPr>
          <w:rFonts w:asciiTheme="majorHAnsi" w:hAnsiTheme="majorHAnsi" w:cstheme="majorHAnsi"/>
        </w:rPr>
      </w:pPr>
      <w:r w:rsidRPr="0047497E">
        <w:rPr>
          <w:rFonts w:asciiTheme="majorHAnsi" w:hAnsiTheme="majorHAnsi" w:cstheme="majorHAnsi"/>
        </w:rPr>
        <w:t>To facilitate a discussion on the passage of Scripture that was preached that particular Sunday using the Inductive Bible Study Method (not necessarily on the themes of that particular sermon). In summary</w:t>
      </w:r>
      <w:r w:rsidR="00FD1F6B" w:rsidRPr="0047497E">
        <w:rPr>
          <w:rFonts w:asciiTheme="majorHAnsi" w:hAnsiTheme="majorHAnsi" w:cstheme="majorHAnsi"/>
        </w:rPr>
        <w:t>,</w:t>
      </w:r>
      <w:r w:rsidRPr="0047497E">
        <w:rPr>
          <w:rFonts w:asciiTheme="majorHAnsi" w:hAnsiTheme="majorHAnsi" w:cstheme="majorHAnsi"/>
        </w:rPr>
        <w:t xml:space="preserve"> this method stresses “Observation” (what the reader can see from the text), “Interpretation” (what we can learn when we study the text with various tools, commentaries, and resources), and “Application” (how we can app</w:t>
      </w:r>
      <w:r w:rsidR="00FD1F6B" w:rsidRPr="0047497E">
        <w:rPr>
          <w:rFonts w:asciiTheme="majorHAnsi" w:hAnsiTheme="majorHAnsi" w:cstheme="majorHAnsi"/>
        </w:rPr>
        <w:t>ly the Scripture to our lives).</w:t>
      </w:r>
    </w:p>
    <w:p w:rsidR="00BB75B9" w:rsidRPr="0047497E" w:rsidRDefault="00BB75B9" w:rsidP="00BF79E9">
      <w:pPr>
        <w:pStyle w:val="ListParagraph"/>
        <w:numPr>
          <w:ilvl w:val="0"/>
          <w:numId w:val="4"/>
        </w:numPr>
        <w:rPr>
          <w:rFonts w:asciiTheme="majorHAnsi" w:hAnsiTheme="majorHAnsi" w:cstheme="majorHAnsi"/>
        </w:rPr>
      </w:pPr>
      <w:r w:rsidRPr="0047497E">
        <w:rPr>
          <w:rFonts w:asciiTheme="majorHAnsi" w:hAnsiTheme="majorHAnsi" w:cstheme="majorHAnsi"/>
        </w:rPr>
        <w:t>Groups using this study range from the new leader to the highly experienced. Groups themselves have their own context. This study attempts to hit the middle. The stronger studies require about an hour or two of leader preparation to contextualize this resource to the needs a</w:t>
      </w:r>
      <w:r w:rsidR="00FD1F6B" w:rsidRPr="0047497E">
        <w:rPr>
          <w:rFonts w:asciiTheme="majorHAnsi" w:hAnsiTheme="majorHAnsi" w:cstheme="majorHAnsi"/>
        </w:rPr>
        <w:t>nd personalities of your group.</w:t>
      </w:r>
    </w:p>
    <w:p w:rsidR="00BB75B9" w:rsidRPr="0047497E" w:rsidRDefault="00BB75B9" w:rsidP="00BF79E9">
      <w:pPr>
        <w:pStyle w:val="ListParagraph"/>
        <w:numPr>
          <w:ilvl w:val="0"/>
          <w:numId w:val="4"/>
        </w:numPr>
        <w:rPr>
          <w:rFonts w:asciiTheme="majorHAnsi" w:hAnsiTheme="majorHAnsi" w:cstheme="majorHAnsi"/>
        </w:rPr>
      </w:pPr>
      <w:r w:rsidRPr="0047497E">
        <w:rPr>
          <w:rFonts w:asciiTheme="majorHAnsi" w:hAnsiTheme="majorHAnsi" w:cstheme="majorHAnsi"/>
        </w:rPr>
        <w:t>In addition to prep</w:t>
      </w:r>
      <w:r w:rsidR="00FD1F6B" w:rsidRPr="0047497E">
        <w:rPr>
          <w:rFonts w:asciiTheme="majorHAnsi" w:hAnsiTheme="majorHAnsi" w:cstheme="majorHAnsi"/>
        </w:rPr>
        <w:t xml:space="preserve"> </w:t>
      </w:r>
      <w:r w:rsidRPr="0047497E">
        <w:rPr>
          <w:rFonts w:asciiTheme="majorHAnsi" w:hAnsiTheme="majorHAnsi" w:cstheme="majorHAnsi"/>
        </w:rPr>
        <w:t>time, please spend time in prayer during preparation and before and after the study. It’s the power of the Holy Spirit that illuminates the Word of Scripture and we are humbled that He uses our combined efforts as part of this work.</w:t>
      </w:r>
      <w:r w:rsidR="00AA695D" w:rsidRPr="0047497E">
        <w:rPr>
          <w:rFonts w:asciiTheme="majorHAnsi" w:hAnsiTheme="majorHAnsi" w:cstheme="majorHAnsi"/>
        </w:rPr>
        <w:t xml:space="preserve"> (</w:t>
      </w:r>
      <w:r w:rsidR="00FD1F6B" w:rsidRPr="0047497E">
        <w:rPr>
          <w:rFonts w:asciiTheme="majorHAnsi" w:hAnsiTheme="majorHAnsi" w:cstheme="majorHAnsi"/>
        </w:rPr>
        <w:t>F</w:t>
      </w:r>
      <w:r w:rsidR="00AA695D" w:rsidRPr="0047497E">
        <w:rPr>
          <w:rFonts w:asciiTheme="majorHAnsi" w:hAnsiTheme="majorHAnsi" w:cstheme="majorHAnsi"/>
        </w:rPr>
        <w:t>or more tips on using this study, please see the endnotes</w:t>
      </w:r>
      <w:r w:rsidR="00FD1F6B" w:rsidRPr="0047497E">
        <w:rPr>
          <w:rFonts w:asciiTheme="majorHAnsi" w:hAnsiTheme="majorHAnsi" w:cstheme="majorHAnsi"/>
        </w:rPr>
        <w:t>.)</w:t>
      </w:r>
    </w:p>
    <w:p w:rsidR="00AA695D" w:rsidRPr="0047497E" w:rsidRDefault="00AA695D" w:rsidP="00BF79E9">
      <w:pPr>
        <w:pStyle w:val="ListParagraph"/>
        <w:ind w:left="1080"/>
        <w:rPr>
          <w:rFonts w:asciiTheme="majorHAnsi" w:hAnsiTheme="majorHAnsi" w:cstheme="majorHAnsi"/>
        </w:rPr>
      </w:pPr>
    </w:p>
    <w:p w:rsidR="00FD1F6B" w:rsidRPr="0047497E" w:rsidRDefault="00BB75B9" w:rsidP="00BF79E9">
      <w:pPr>
        <w:rPr>
          <w:rFonts w:asciiTheme="majorHAnsi" w:hAnsiTheme="majorHAnsi" w:cstheme="majorHAnsi"/>
        </w:rPr>
      </w:pPr>
      <w:r w:rsidRPr="0047497E">
        <w:rPr>
          <w:rFonts w:asciiTheme="majorHAnsi" w:hAnsiTheme="majorHAnsi" w:cstheme="majorHAnsi"/>
        </w:rPr>
        <w:t>As always, we are so grateful for you, your gifting, your servant leadership and all that you do for the cause of Christ. Please let us know if</w:t>
      </w:r>
      <w:r w:rsidR="00FD1F6B" w:rsidRPr="0047497E">
        <w:rPr>
          <w:rFonts w:asciiTheme="majorHAnsi" w:hAnsiTheme="majorHAnsi" w:cstheme="majorHAnsi"/>
        </w:rPr>
        <w:t xml:space="preserve"> we can help you in any way.</w:t>
      </w:r>
    </w:p>
    <w:p w:rsidR="00FD1F6B" w:rsidRPr="0047497E" w:rsidRDefault="00FD1F6B" w:rsidP="00BF79E9">
      <w:pPr>
        <w:rPr>
          <w:rFonts w:asciiTheme="majorHAnsi" w:hAnsiTheme="majorHAnsi" w:cstheme="majorHAnsi"/>
        </w:rPr>
      </w:pPr>
    </w:p>
    <w:p w:rsidR="00FD1F6B" w:rsidRPr="0047497E" w:rsidRDefault="00FD1F6B" w:rsidP="00BF79E9">
      <w:pPr>
        <w:rPr>
          <w:rFonts w:asciiTheme="majorHAnsi" w:hAnsiTheme="majorHAnsi" w:cstheme="majorHAnsi"/>
        </w:rPr>
      </w:pPr>
      <w:r w:rsidRPr="0047497E">
        <w:rPr>
          <w:rFonts w:asciiTheme="majorHAnsi" w:hAnsiTheme="majorHAnsi" w:cstheme="majorHAnsi"/>
        </w:rPr>
        <w:t>Grace and peace,</w:t>
      </w:r>
    </w:p>
    <w:p w:rsidR="00597BC4" w:rsidRPr="0047497E" w:rsidRDefault="00BB75B9" w:rsidP="00BF79E9">
      <w:pPr>
        <w:rPr>
          <w:rFonts w:asciiTheme="majorHAnsi" w:hAnsiTheme="majorHAnsi" w:cstheme="majorHAnsi"/>
        </w:rPr>
      </w:pPr>
      <w:r w:rsidRPr="0047497E">
        <w:rPr>
          <w:rFonts w:asciiTheme="majorHAnsi" w:hAnsiTheme="majorHAnsi" w:cstheme="majorHAnsi"/>
        </w:rPr>
        <w:t>Pastor Tim</w:t>
      </w:r>
      <w:r w:rsidR="00FD1F6B" w:rsidRPr="0047497E">
        <w:rPr>
          <w:rFonts w:asciiTheme="majorHAnsi" w:hAnsiTheme="majorHAnsi" w:cstheme="majorHAnsi"/>
        </w:rPr>
        <w:t>, on behalf of the LC T</w:t>
      </w:r>
      <w:r w:rsidR="00817761" w:rsidRPr="0047497E">
        <w:rPr>
          <w:rFonts w:asciiTheme="majorHAnsi" w:hAnsiTheme="majorHAnsi" w:cstheme="majorHAnsi"/>
        </w:rPr>
        <w:t>eam</w:t>
      </w:r>
    </w:p>
    <w:p w:rsidR="00817761" w:rsidRPr="0047497E" w:rsidRDefault="00817761" w:rsidP="00BF79E9">
      <w:pPr>
        <w:rPr>
          <w:rFonts w:asciiTheme="majorHAnsi" w:hAnsiTheme="majorHAnsi" w:cstheme="majorHAnsi"/>
        </w:rPr>
      </w:pPr>
    </w:p>
    <w:p w:rsidR="00597BC4" w:rsidRPr="0047497E" w:rsidRDefault="00597BC4" w:rsidP="00BF79E9">
      <w:pPr>
        <w:widowControl w:val="0"/>
        <w:autoSpaceDE w:val="0"/>
        <w:autoSpaceDN w:val="0"/>
        <w:adjustRightInd w:val="0"/>
        <w:rPr>
          <w:rFonts w:asciiTheme="majorHAnsi" w:hAnsiTheme="majorHAnsi" w:cstheme="majorHAnsi"/>
          <w:b/>
          <w:bCs/>
        </w:rPr>
      </w:pPr>
    </w:p>
    <w:p w:rsidR="00602EDA" w:rsidRPr="0047497E" w:rsidRDefault="00602EDA" w:rsidP="00BF79E9">
      <w:pPr>
        <w:widowControl w:val="0"/>
        <w:autoSpaceDE w:val="0"/>
        <w:autoSpaceDN w:val="0"/>
        <w:adjustRightInd w:val="0"/>
        <w:rPr>
          <w:rFonts w:asciiTheme="majorHAnsi" w:hAnsiTheme="majorHAnsi" w:cstheme="majorHAnsi"/>
          <w:b/>
          <w:bCs/>
        </w:rPr>
      </w:pPr>
      <w:r w:rsidRPr="0047497E">
        <w:rPr>
          <w:rFonts w:asciiTheme="majorHAnsi" w:hAnsiTheme="majorHAnsi" w:cstheme="majorHAnsi"/>
          <w:b/>
          <w:bCs/>
        </w:rPr>
        <w:t>Introduction</w:t>
      </w:r>
    </w:p>
    <w:p w:rsidR="00F37EA9" w:rsidRDefault="00F37EA9" w:rsidP="00BF79E9">
      <w:pPr>
        <w:widowControl w:val="0"/>
        <w:autoSpaceDE w:val="0"/>
        <w:autoSpaceDN w:val="0"/>
        <w:adjustRightInd w:val="0"/>
        <w:rPr>
          <w:rFonts w:asciiTheme="majorHAnsi" w:hAnsiTheme="majorHAnsi" w:cstheme="majorHAnsi"/>
          <w:bCs/>
        </w:rPr>
      </w:pPr>
    </w:p>
    <w:p w:rsidR="008F0CBF" w:rsidRDefault="006D2BA6" w:rsidP="00BF79E9">
      <w:pPr>
        <w:widowControl w:val="0"/>
        <w:autoSpaceDE w:val="0"/>
        <w:autoSpaceDN w:val="0"/>
        <w:adjustRightInd w:val="0"/>
        <w:rPr>
          <w:rFonts w:asciiTheme="majorHAnsi" w:hAnsiTheme="majorHAnsi" w:cstheme="majorHAnsi"/>
          <w:bCs/>
        </w:rPr>
      </w:pPr>
      <w:r>
        <w:rPr>
          <w:rFonts w:asciiTheme="majorHAnsi" w:hAnsiTheme="majorHAnsi" w:cstheme="majorHAnsi"/>
          <w:bCs/>
        </w:rPr>
        <w:t xml:space="preserve">We continue in our </w:t>
      </w:r>
      <w:r w:rsidR="00313530">
        <w:rPr>
          <w:rFonts w:asciiTheme="majorHAnsi" w:hAnsiTheme="majorHAnsi" w:cstheme="majorHAnsi"/>
          <w:bCs/>
        </w:rPr>
        <w:t>“</w:t>
      </w:r>
      <w:r>
        <w:rPr>
          <w:rFonts w:asciiTheme="majorHAnsi" w:hAnsiTheme="majorHAnsi" w:cstheme="majorHAnsi"/>
          <w:bCs/>
        </w:rPr>
        <w:t>Unbroken</w:t>
      </w:r>
      <w:r w:rsidR="00313530">
        <w:rPr>
          <w:rFonts w:asciiTheme="majorHAnsi" w:hAnsiTheme="majorHAnsi" w:cstheme="majorHAnsi"/>
          <w:bCs/>
        </w:rPr>
        <w:t>”</w:t>
      </w:r>
      <w:r>
        <w:rPr>
          <w:rFonts w:asciiTheme="majorHAnsi" w:hAnsiTheme="majorHAnsi" w:cstheme="majorHAnsi"/>
          <w:bCs/>
        </w:rPr>
        <w:t xml:space="preserve"> series that takes us through Paul’s second letter to the Corinthians. Today we want to look back at Moses and the old covenant and appreciate Paul’s understanding of the new covenant found in the redemptive work of Jesus and how it changes everything.</w:t>
      </w:r>
    </w:p>
    <w:p w:rsidR="006D2BA6" w:rsidRDefault="006D2BA6" w:rsidP="00BF79E9">
      <w:pPr>
        <w:widowControl w:val="0"/>
        <w:autoSpaceDE w:val="0"/>
        <w:autoSpaceDN w:val="0"/>
        <w:adjustRightInd w:val="0"/>
        <w:rPr>
          <w:rFonts w:asciiTheme="majorHAnsi" w:hAnsiTheme="majorHAnsi" w:cstheme="majorHAnsi"/>
          <w:bCs/>
        </w:rPr>
      </w:pPr>
    </w:p>
    <w:p w:rsidR="00982617" w:rsidRDefault="00982617" w:rsidP="00BF79E9">
      <w:pPr>
        <w:widowControl w:val="0"/>
        <w:autoSpaceDE w:val="0"/>
        <w:autoSpaceDN w:val="0"/>
        <w:adjustRightInd w:val="0"/>
        <w:rPr>
          <w:rFonts w:asciiTheme="majorHAnsi" w:hAnsiTheme="majorHAnsi" w:cstheme="majorHAnsi"/>
          <w:bCs/>
        </w:rPr>
      </w:pPr>
    </w:p>
    <w:p w:rsidR="00982617" w:rsidRDefault="00982617" w:rsidP="00BF79E9">
      <w:pPr>
        <w:widowControl w:val="0"/>
        <w:autoSpaceDE w:val="0"/>
        <w:autoSpaceDN w:val="0"/>
        <w:adjustRightInd w:val="0"/>
        <w:rPr>
          <w:rFonts w:asciiTheme="majorHAnsi" w:hAnsiTheme="majorHAnsi" w:cstheme="majorHAnsi"/>
          <w:bCs/>
        </w:rPr>
      </w:pPr>
    </w:p>
    <w:p w:rsidR="00F37EA9" w:rsidRDefault="00F37EA9" w:rsidP="00BF79E9">
      <w:pPr>
        <w:widowControl w:val="0"/>
        <w:autoSpaceDE w:val="0"/>
        <w:autoSpaceDN w:val="0"/>
        <w:adjustRightInd w:val="0"/>
        <w:rPr>
          <w:rFonts w:asciiTheme="majorHAnsi" w:hAnsiTheme="majorHAnsi" w:cstheme="majorHAnsi"/>
          <w:bCs/>
        </w:rPr>
      </w:pPr>
    </w:p>
    <w:p w:rsidR="00426B29" w:rsidRPr="00A13E99" w:rsidRDefault="00F37EA9" w:rsidP="00BF79E9">
      <w:pPr>
        <w:widowControl w:val="0"/>
        <w:autoSpaceDE w:val="0"/>
        <w:autoSpaceDN w:val="0"/>
        <w:adjustRightInd w:val="0"/>
        <w:rPr>
          <w:rFonts w:asciiTheme="majorHAnsi" w:hAnsiTheme="majorHAnsi" w:cstheme="majorHAnsi"/>
          <w:b/>
          <w:bCs/>
        </w:rPr>
      </w:pPr>
      <w:r w:rsidRPr="00A13E99">
        <w:rPr>
          <w:rFonts w:asciiTheme="majorHAnsi" w:hAnsiTheme="majorHAnsi" w:cstheme="majorHAnsi"/>
          <w:b/>
          <w:bCs/>
        </w:rPr>
        <w:lastRenderedPageBreak/>
        <w:t xml:space="preserve">2 Corinthians </w:t>
      </w:r>
      <w:r w:rsidR="00651AD7">
        <w:rPr>
          <w:rFonts w:asciiTheme="majorHAnsi" w:hAnsiTheme="majorHAnsi" w:cstheme="majorHAnsi"/>
          <w:b/>
          <w:bCs/>
        </w:rPr>
        <w:t>3:12-18</w:t>
      </w:r>
    </w:p>
    <w:p w:rsidR="00857A10" w:rsidRDefault="00857A10" w:rsidP="00BF79E9">
      <w:pPr>
        <w:widowControl w:val="0"/>
        <w:autoSpaceDE w:val="0"/>
        <w:autoSpaceDN w:val="0"/>
        <w:adjustRightInd w:val="0"/>
        <w:rPr>
          <w:rFonts w:asciiTheme="majorHAnsi" w:eastAsiaTheme="minorEastAsia" w:hAnsiTheme="majorHAnsi"/>
          <w:color w:val="000000"/>
        </w:rPr>
      </w:pPr>
    </w:p>
    <w:p w:rsidR="00651AD7" w:rsidRDefault="00651AD7" w:rsidP="00BF79E9">
      <w:pPr>
        <w:widowControl w:val="0"/>
        <w:autoSpaceDE w:val="0"/>
        <w:autoSpaceDN w:val="0"/>
        <w:adjustRightInd w:val="0"/>
        <w:ind w:right="-360"/>
        <w:rPr>
          <w:rFonts w:asciiTheme="majorHAnsi" w:eastAsiaTheme="minorEastAsia" w:hAnsiTheme="majorHAnsi"/>
          <w:color w:val="000000"/>
        </w:rPr>
      </w:pPr>
      <w:r w:rsidRPr="00651AD7">
        <w:rPr>
          <w:rFonts w:asciiTheme="majorHAnsi" w:eastAsiaTheme="minorEastAsia" w:hAnsiTheme="majorHAnsi"/>
          <w:b/>
          <w:bCs/>
          <w:color w:val="000000"/>
          <w:vertAlign w:val="superscript"/>
        </w:rPr>
        <w:t>12 </w:t>
      </w:r>
      <w:r w:rsidRPr="00651AD7">
        <w:rPr>
          <w:rFonts w:asciiTheme="majorHAnsi" w:eastAsiaTheme="minorEastAsia" w:hAnsiTheme="majorHAnsi"/>
          <w:color w:val="000000"/>
        </w:rPr>
        <w:t>Therefore, since we have such a hope, we are very bold. </w:t>
      </w:r>
      <w:r w:rsidRPr="00651AD7">
        <w:rPr>
          <w:rFonts w:asciiTheme="majorHAnsi" w:eastAsiaTheme="minorEastAsia" w:hAnsiTheme="majorHAnsi"/>
          <w:b/>
          <w:bCs/>
          <w:color w:val="000000"/>
          <w:vertAlign w:val="superscript"/>
        </w:rPr>
        <w:t>13 </w:t>
      </w:r>
      <w:r w:rsidRPr="00651AD7">
        <w:rPr>
          <w:rFonts w:asciiTheme="majorHAnsi" w:eastAsiaTheme="minorEastAsia" w:hAnsiTheme="majorHAnsi"/>
          <w:color w:val="000000"/>
        </w:rPr>
        <w:t>We are not like Moses, who would put a veil over his face to prevent the Israelites from seeing the end of what was passing away. </w:t>
      </w:r>
      <w:r w:rsidRPr="00651AD7">
        <w:rPr>
          <w:rFonts w:asciiTheme="majorHAnsi" w:eastAsiaTheme="minorEastAsia" w:hAnsiTheme="majorHAnsi"/>
          <w:b/>
          <w:bCs/>
          <w:color w:val="000000"/>
          <w:vertAlign w:val="superscript"/>
        </w:rPr>
        <w:t>14 </w:t>
      </w:r>
      <w:r w:rsidRPr="00651AD7">
        <w:rPr>
          <w:rFonts w:asciiTheme="majorHAnsi" w:eastAsiaTheme="minorEastAsia" w:hAnsiTheme="majorHAnsi"/>
          <w:color w:val="000000"/>
        </w:rPr>
        <w:t>But their minds were made dull, for to this day the same veil remains when the old covenant is read. It has not been removed, because only in Christ is it taken away. </w:t>
      </w:r>
      <w:r w:rsidRPr="00651AD7">
        <w:rPr>
          <w:rFonts w:asciiTheme="majorHAnsi" w:eastAsiaTheme="minorEastAsia" w:hAnsiTheme="majorHAnsi"/>
          <w:b/>
          <w:bCs/>
          <w:color w:val="000000"/>
          <w:vertAlign w:val="superscript"/>
        </w:rPr>
        <w:t>15 </w:t>
      </w:r>
      <w:r w:rsidRPr="00651AD7">
        <w:rPr>
          <w:rFonts w:asciiTheme="majorHAnsi" w:eastAsiaTheme="minorEastAsia" w:hAnsiTheme="majorHAnsi"/>
          <w:color w:val="000000"/>
        </w:rPr>
        <w:t>Even to this day when Moses is read, a veil covers their hearts. </w:t>
      </w:r>
      <w:r w:rsidRPr="00651AD7">
        <w:rPr>
          <w:rFonts w:asciiTheme="majorHAnsi" w:eastAsiaTheme="minorEastAsia" w:hAnsiTheme="majorHAnsi"/>
          <w:b/>
          <w:bCs/>
          <w:color w:val="000000"/>
          <w:vertAlign w:val="superscript"/>
        </w:rPr>
        <w:t>16 </w:t>
      </w:r>
      <w:r w:rsidRPr="00651AD7">
        <w:rPr>
          <w:rFonts w:asciiTheme="majorHAnsi" w:eastAsiaTheme="minorEastAsia" w:hAnsiTheme="majorHAnsi"/>
          <w:color w:val="000000"/>
        </w:rPr>
        <w:t>But whenever anyone turns to the Lord, the veil is taken away. </w:t>
      </w:r>
      <w:r w:rsidRPr="00651AD7">
        <w:rPr>
          <w:rFonts w:asciiTheme="majorHAnsi" w:eastAsiaTheme="minorEastAsia" w:hAnsiTheme="majorHAnsi"/>
          <w:b/>
          <w:bCs/>
          <w:color w:val="000000"/>
          <w:vertAlign w:val="superscript"/>
        </w:rPr>
        <w:t>17 </w:t>
      </w:r>
      <w:r w:rsidRPr="00651AD7">
        <w:rPr>
          <w:rFonts w:asciiTheme="majorHAnsi" w:eastAsiaTheme="minorEastAsia" w:hAnsiTheme="majorHAnsi"/>
          <w:color w:val="000000"/>
        </w:rPr>
        <w:t>Now the Lord is the Spirit, and where the Spirit of the Lord is, there is freedom. </w:t>
      </w:r>
      <w:r w:rsidRPr="00651AD7">
        <w:rPr>
          <w:rFonts w:asciiTheme="majorHAnsi" w:eastAsiaTheme="minorEastAsia" w:hAnsiTheme="majorHAnsi"/>
          <w:b/>
          <w:bCs/>
          <w:color w:val="000000"/>
          <w:vertAlign w:val="superscript"/>
        </w:rPr>
        <w:t>18 </w:t>
      </w:r>
      <w:r w:rsidRPr="00651AD7">
        <w:rPr>
          <w:rFonts w:asciiTheme="majorHAnsi" w:eastAsiaTheme="minorEastAsia" w:hAnsiTheme="majorHAnsi"/>
          <w:color w:val="000000"/>
        </w:rPr>
        <w:t>And we all, who with unveiled faces contemplate</w:t>
      </w:r>
      <w:r w:rsidR="00BB1211">
        <w:rPr>
          <w:rFonts w:asciiTheme="majorHAnsi" w:eastAsiaTheme="minorEastAsia" w:hAnsiTheme="majorHAnsi"/>
          <w:color w:val="000000"/>
          <w:vertAlign w:val="superscript"/>
        </w:rPr>
        <w:t xml:space="preserve"> </w:t>
      </w:r>
      <w:r w:rsidRPr="00651AD7">
        <w:rPr>
          <w:rFonts w:asciiTheme="majorHAnsi" w:eastAsiaTheme="minorEastAsia" w:hAnsiTheme="majorHAnsi"/>
          <w:color w:val="000000"/>
        </w:rPr>
        <w:t>the Lord’s glory, are being transformed into his image with ever-increasing glory, which comes from the Lord, who is the Spirit.</w:t>
      </w:r>
    </w:p>
    <w:p w:rsidR="00FF1815" w:rsidRDefault="00FF1815" w:rsidP="00BF79E9">
      <w:pPr>
        <w:widowControl w:val="0"/>
        <w:pBdr>
          <w:bottom w:val="single" w:sz="4" w:space="1" w:color="auto"/>
        </w:pBdr>
        <w:autoSpaceDE w:val="0"/>
        <w:autoSpaceDN w:val="0"/>
        <w:adjustRightInd w:val="0"/>
        <w:rPr>
          <w:rFonts w:asciiTheme="majorHAnsi" w:hAnsiTheme="majorHAnsi" w:cstheme="majorHAnsi"/>
          <w:bCs/>
          <w:lang w:eastAsia="ja-JP"/>
        </w:rPr>
      </w:pPr>
    </w:p>
    <w:p w:rsidR="00BF79E9" w:rsidRPr="00A13E99" w:rsidRDefault="00BF79E9" w:rsidP="00BF79E9">
      <w:pPr>
        <w:widowControl w:val="0"/>
        <w:autoSpaceDE w:val="0"/>
        <w:autoSpaceDN w:val="0"/>
        <w:adjustRightInd w:val="0"/>
        <w:rPr>
          <w:rFonts w:asciiTheme="majorHAnsi" w:hAnsiTheme="majorHAnsi" w:cstheme="majorHAnsi"/>
          <w:bCs/>
          <w:lang w:eastAsia="ja-JP"/>
        </w:rPr>
      </w:pPr>
    </w:p>
    <w:p w:rsidR="002B7E1E" w:rsidRDefault="00F165D9" w:rsidP="00BF79E9">
      <w:pPr>
        <w:widowControl w:val="0"/>
        <w:autoSpaceDE w:val="0"/>
        <w:autoSpaceDN w:val="0"/>
        <w:adjustRightInd w:val="0"/>
        <w:rPr>
          <w:rFonts w:asciiTheme="majorHAnsi" w:hAnsiTheme="majorHAnsi" w:cstheme="majorHAnsi"/>
          <w:bCs/>
          <w:lang w:eastAsia="ja-JP"/>
        </w:rPr>
      </w:pPr>
      <w:r w:rsidRPr="00A13E99">
        <w:rPr>
          <w:rFonts w:asciiTheme="majorHAnsi" w:hAnsiTheme="majorHAnsi" w:cstheme="majorHAnsi"/>
          <w:b/>
          <w:bCs/>
          <w:lang w:eastAsia="ja-JP"/>
        </w:rPr>
        <w:t xml:space="preserve">O – </w:t>
      </w:r>
      <w:r w:rsidR="00BB1211">
        <w:rPr>
          <w:rFonts w:asciiTheme="majorHAnsi" w:hAnsiTheme="majorHAnsi" w:cstheme="majorHAnsi"/>
          <w:bCs/>
          <w:lang w:eastAsia="ja-JP"/>
        </w:rPr>
        <w:t xml:space="preserve">At first read, it could almost be misunderstood that Paul is bragging and undermining the Israelite hero Moses who had to be veiled. What </w:t>
      </w:r>
      <w:r w:rsidR="00313530">
        <w:rPr>
          <w:rFonts w:asciiTheme="majorHAnsi" w:hAnsiTheme="majorHAnsi" w:cstheme="majorHAnsi"/>
          <w:bCs/>
          <w:lang w:eastAsia="ja-JP"/>
        </w:rPr>
        <w:t>do you</w:t>
      </w:r>
      <w:r w:rsidR="00BB1211">
        <w:rPr>
          <w:rFonts w:asciiTheme="majorHAnsi" w:hAnsiTheme="majorHAnsi" w:cstheme="majorHAnsi"/>
          <w:bCs/>
          <w:lang w:eastAsia="ja-JP"/>
        </w:rPr>
        <w:t xml:space="preserve"> see</w:t>
      </w:r>
      <w:r w:rsidR="00313530">
        <w:rPr>
          <w:rFonts w:asciiTheme="majorHAnsi" w:hAnsiTheme="majorHAnsi" w:cstheme="majorHAnsi"/>
          <w:bCs/>
          <w:lang w:eastAsia="ja-JP"/>
        </w:rPr>
        <w:t xml:space="preserve"> as Paul’s real point, starting </w:t>
      </w:r>
      <w:r w:rsidR="00BB1211">
        <w:rPr>
          <w:rFonts w:asciiTheme="majorHAnsi" w:hAnsiTheme="majorHAnsi" w:cstheme="majorHAnsi"/>
          <w:bCs/>
          <w:lang w:eastAsia="ja-JP"/>
        </w:rPr>
        <w:t>in v</w:t>
      </w:r>
      <w:r w:rsidR="00313530">
        <w:rPr>
          <w:rFonts w:asciiTheme="majorHAnsi" w:hAnsiTheme="majorHAnsi" w:cstheme="majorHAnsi"/>
          <w:bCs/>
          <w:lang w:eastAsia="ja-JP"/>
        </w:rPr>
        <w:t>erse 12?</w:t>
      </w:r>
      <w:r w:rsidR="00BB1211">
        <w:rPr>
          <w:rFonts w:asciiTheme="majorHAnsi" w:hAnsiTheme="majorHAnsi" w:cstheme="majorHAnsi"/>
          <w:bCs/>
          <w:lang w:eastAsia="ja-JP"/>
        </w:rPr>
        <w:t xml:space="preserve"> (The answer unpacks in vs. 16 to the first part of vs. 18.).</w:t>
      </w:r>
    </w:p>
    <w:p w:rsidR="00BB1211" w:rsidRPr="00313530" w:rsidRDefault="00BB1211" w:rsidP="00BF79E9">
      <w:pPr>
        <w:widowControl w:val="0"/>
        <w:autoSpaceDE w:val="0"/>
        <w:autoSpaceDN w:val="0"/>
        <w:adjustRightInd w:val="0"/>
        <w:rPr>
          <w:rFonts w:asciiTheme="majorHAnsi" w:hAnsiTheme="majorHAnsi" w:cstheme="majorHAnsi"/>
          <w:bCs/>
          <w:i/>
          <w:lang w:eastAsia="ja-JP"/>
        </w:rPr>
      </w:pPr>
      <w:r w:rsidRPr="00313530">
        <w:rPr>
          <w:rFonts w:asciiTheme="majorHAnsi" w:hAnsiTheme="majorHAnsi" w:cstheme="majorHAnsi"/>
          <w:bCs/>
          <w:i/>
          <w:lang w:eastAsia="ja-JP"/>
        </w:rPr>
        <w:t>(Paul, a trained rabbi and a serious student of the Torah had an enormous respect for Moses and the ancient Israelites. The point he is making is that Jesus is even greater and that because of the gift of the Holy Spirit, Jesus-followers are no longer veiled from God’s glory.)</w:t>
      </w:r>
    </w:p>
    <w:p w:rsidR="00EB24E2" w:rsidRPr="0047497E" w:rsidRDefault="00EB24E2" w:rsidP="00BF79E9">
      <w:pPr>
        <w:widowControl w:val="0"/>
        <w:autoSpaceDE w:val="0"/>
        <w:autoSpaceDN w:val="0"/>
        <w:adjustRightInd w:val="0"/>
        <w:rPr>
          <w:rFonts w:asciiTheme="majorHAnsi" w:hAnsiTheme="majorHAnsi" w:cstheme="majorHAnsi"/>
          <w:bCs/>
          <w:i/>
          <w:lang w:eastAsia="ja-JP"/>
        </w:rPr>
      </w:pPr>
    </w:p>
    <w:p w:rsidR="00BC1385" w:rsidRDefault="00854B9B" w:rsidP="00BF79E9">
      <w:pPr>
        <w:widowControl w:val="0"/>
        <w:autoSpaceDE w:val="0"/>
        <w:autoSpaceDN w:val="0"/>
        <w:adjustRightInd w:val="0"/>
        <w:ind w:left="720"/>
        <w:rPr>
          <w:rFonts w:asciiTheme="majorHAnsi" w:hAnsiTheme="majorHAnsi"/>
          <w:color w:val="000000"/>
        </w:rPr>
      </w:pPr>
      <w:r>
        <w:rPr>
          <w:rFonts w:asciiTheme="majorHAnsi" w:hAnsiTheme="majorHAnsi"/>
          <w:b/>
          <w:color w:val="000000"/>
        </w:rPr>
        <w:t xml:space="preserve">I </w:t>
      </w:r>
      <w:r w:rsidR="00712A8C">
        <w:rPr>
          <w:rFonts w:asciiTheme="majorHAnsi" w:hAnsiTheme="majorHAnsi"/>
          <w:b/>
          <w:color w:val="000000"/>
        </w:rPr>
        <w:t>–</w:t>
      </w:r>
      <w:r w:rsidR="00504BF6" w:rsidRPr="0047497E">
        <w:rPr>
          <w:rFonts w:asciiTheme="majorHAnsi" w:hAnsiTheme="majorHAnsi"/>
          <w:b/>
          <w:color w:val="000000"/>
        </w:rPr>
        <w:t xml:space="preserve"> </w:t>
      </w:r>
      <w:r w:rsidR="00157161">
        <w:rPr>
          <w:rFonts w:asciiTheme="majorHAnsi" w:hAnsiTheme="majorHAnsi"/>
          <w:color w:val="000000"/>
        </w:rPr>
        <w:t>Why does Paul contrast Moses and the old covenant w</w:t>
      </w:r>
      <w:r w:rsidR="00313530">
        <w:rPr>
          <w:rFonts w:asciiTheme="majorHAnsi" w:hAnsiTheme="majorHAnsi"/>
          <w:color w:val="000000"/>
        </w:rPr>
        <w:t>ith Jesus and the new covenant?</w:t>
      </w:r>
    </w:p>
    <w:p w:rsidR="00157161" w:rsidRPr="00313530" w:rsidRDefault="00157161" w:rsidP="00BF79E9">
      <w:pPr>
        <w:widowControl w:val="0"/>
        <w:autoSpaceDE w:val="0"/>
        <w:autoSpaceDN w:val="0"/>
        <w:adjustRightInd w:val="0"/>
        <w:ind w:left="720"/>
        <w:rPr>
          <w:rFonts w:asciiTheme="majorHAnsi" w:hAnsiTheme="majorHAnsi" w:cstheme="majorHAnsi"/>
          <w:bCs/>
          <w:i/>
          <w:lang w:eastAsia="ja-JP"/>
        </w:rPr>
      </w:pPr>
      <w:r w:rsidRPr="00313530">
        <w:rPr>
          <w:rFonts w:asciiTheme="majorHAnsi" w:hAnsiTheme="majorHAnsi"/>
          <w:i/>
          <w:color w:val="000000"/>
        </w:rPr>
        <w:t>(</w:t>
      </w:r>
      <w:r w:rsidR="00BB1211" w:rsidRPr="00313530">
        <w:rPr>
          <w:rFonts w:asciiTheme="majorHAnsi" w:hAnsiTheme="majorHAnsi"/>
          <w:i/>
          <w:color w:val="000000"/>
        </w:rPr>
        <w:t xml:space="preserve">This really is breaking news in the world of the Israelite theology. It’s important to appreciate </w:t>
      </w:r>
      <w:r w:rsidR="00313530">
        <w:rPr>
          <w:rFonts w:asciiTheme="majorHAnsi" w:hAnsiTheme="majorHAnsi"/>
          <w:i/>
          <w:color w:val="000000"/>
        </w:rPr>
        <w:t xml:space="preserve">that </w:t>
      </w:r>
      <w:r w:rsidR="00BB1211" w:rsidRPr="00313530">
        <w:rPr>
          <w:rFonts w:asciiTheme="majorHAnsi" w:hAnsiTheme="majorHAnsi"/>
          <w:i/>
          <w:color w:val="000000"/>
        </w:rPr>
        <w:t>a</w:t>
      </w:r>
      <w:r w:rsidR="006D2BA6" w:rsidRPr="00313530">
        <w:rPr>
          <w:rFonts w:asciiTheme="majorHAnsi" w:hAnsiTheme="majorHAnsi"/>
          <w:i/>
          <w:color w:val="000000"/>
        </w:rPr>
        <w:t xml:space="preserve"> </w:t>
      </w:r>
      <w:r w:rsidR="00BB1211" w:rsidRPr="00313530">
        <w:rPr>
          <w:rFonts w:asciiTheme="majorHAnsi" w:hAnsiTheme="majorHAnsi"/>
          <w:i/>
          <w:color w:val="000000"/>
        </w:rPr>
        <w:t xml:space="preserve">central and </w:t>
      </w:r>
      <w:r w:rsidR="006D2BA6" w:rsidRPr="00313530">
        <w:rPr>
          <w:rFonts w:asciiTheme="majorHAnsi" w:hAnsiTheme="majorHAnsi"/>
          <w:i/>
          <w:color w:val="000000"/>
        </w:rPr>
        <w:t>consistent theme throughout Paul’s ministry is to demonstrate how Jesus changes everything.</w:t>
      </w:r>
      <w:r w:rsidR="00BB1211" w:rsidRPr="00313530">
        <w:rPr>
          <w:rFonts w:asciiTheme="majorHAnsi" w:hAnsiTheme="majorHAnsi"/>
          <w:i/>
          <w:color w:val="000000"/>
        </w:rPr>
        <w:t>)</w:t>
      </w:r>
    </w:p>
    <w:p w:rsidR="00982617" w:rsidRPr="008F0CBF" w:rsidRDefault="00982617" w:rsidP="00BF79E9">
      <w:pPr>
        <w:widowControl w:val="0"/>
        <w:autoSpaceDE w:val="0"/>
        <w:autoSpaceDN w:val="0"/>
        <w:adjustRightInd w:val="0"/>
        <w:rPr>
          <w:rFonts w:asciiTheme="majorHAnsi" w:hAnsiTheme="majorHAnsi" w:cstheme="majorHAnsi"/>
          <w:bCs/>
          <w:lang w:eastAsia="ja-JP"/>
        </w:rPr>
      </w:pPr>
    </w:p>
    <w:p w:rsidR="008F0CBF" w:rsidRDefault="00F97BCE" w:rsidP="00BF79E9">
      <w:pPr>
        <w:widowControl w:val="0"/>
        <w:autoSpaceDE w:val="0"/>
        <w:autoSpaceDN w:val="0"/>
        <w:adjustRightInd w:val="0"/>
        <w:ind w:left="720"/>
        <w:rPr>
          <w:rFonts w:asciiTheme="majorHAnsi" w:hAnsiTheme="majorHAnsi" w:cstheme="majorHAnsi"/>
          <w:bCs/>
          <w:lang w:eastAsia="ja-JP"/>
        </w:rPr>
      </w:pPr>
      <w:r w:rsidRPr="0047497E">
        <w:rPr>
          <w:rFonts w:asciiTheme="majorHAnsi" w:hAnsiTheme="majorHAnsi" w:cstheme="majorHAnsi"/>
          <w:b/>
          <w:bCs/>
          <w:lang w:eastAsia="ja-JP"/>
        </w:rPr>
        <w:t xml:space="preserve">I </w:t>
      </w:r>
      <w:r w:rsidR="00426B29" w:rsidRPr="0047497E">
        <w:rPr>
          <w:rFonts w:asciiTheme="majorHAnsi" w:hAnsiTheme="majorHAnsi" w:cstheme="majorHAnsi"/>
          <w:b/>
          <w:bCs/>
          <w:lang w:eastAsia="ja-JP"/>
        </w:rPr>
        <w:t>–</w:t>
      </w:r>
      <w:r w:rsidR="00E071F6" w:rsidRPr="0047497E">
        <w:rPr>
          <w:rFonts w:asciiTheme="majorHAnsi" w:hAnsiTheme="majorHAnsi" w:cstheme="majorHAnsi"/>
          <w:b/>
          <w:bCs/>
          <w:lang w:eastAsia="ja-JP"/>
        </w:rPr>
        <w:t xml:space="preserve"> </w:t>
      </w:r>
      <w:r w:rsidR="00BB1211">
        <w:rPr>
          <w:rFonts w:asciiTheme="majorHAnsi" w:hAnsiTheme="majorHAnsi" w:cstheme="majorHAnsi"/>
          <w:bCs/>
          <w:lang w:eastAsia="ja-JP"/>
        </w:rPr>
        <w:t xml:space="preserve">What do you think </w:t>
      </w:r>
      <w:r w:rsidR="00313530">
        <w:rPr>
          <w:rFonts w:asciiTheme="majorHAnsi" w:hAnsiTheme="majorHAnsi" w:cstheme="majorHAnsi"/>
          <w:bCs/>
          <w:lang w:eastAsia="ja-JP"/>
        </w:rPr>
        <w:t>Paul means in verse 15 when he</w:t>
      </w:r>
      <w:r w:rsidR="00BB1211">
        <w:rPr>
          <w:rFonts w:asciiTheme="majorHAnsi" w:hAnsiTheme="majorHAnsi" w:cstheme="majorHAnsi"/>
          <w:bCs/>
          <w:lang w:eastAsia="ja-JP"/>
        </w:rPr>
        <w:t xml:space="preserve"> says, “</w:t>
      </w:r>
      <w:r w:rsidR="00313530">
        <w:rPr>
          <w:rFonts w:asciiTheme="majorHAnsi" w:hAnsiTheme="majorHAnsi" w:cstheme="majorHAnsi"/>
          <w:bCs/>
          <w:lang w:eastAsia="ja-JP"/>
        </w:rPr>
        <w:t>E</w:t>
      </w:r>
      <w:r w:rsidR="00BB1211">
        <w:rPr>
          <w:rFonts w:asciiTheme="majorHAnsi" w:hAnsiTheme="majorHAnsi" w:cstheme="majorHAnsi"/>
          <w:bCs/>
          <w:lang w:eastAsia="ja-JP"/>
        </w:rPr>
        <w:t>ven to this day when Moses is rea</w:t>
      </w:r>
      <w:r w:rsidR="00313530">
        <w:rPr>
          <w:rFonts w:asciiTheme="majorHAnsi" w:hAnsiTheme="majorHAnsi" w:cstheme="majorHAnsi"/>
          <w:bCs/>
          <w:lang w:eastAsia="ja-JP"/>
        </w:rPr>
        <w:t>d, a veil co</w:t>
      </w:r>
      <w:bookmarkStart w:id="0" w:name="_GoBack"/>
      <w:bookmarkEnd w:id="0"/>
      <w:r w:rsidR="00313530">
        <w:rPr>
          <w:rFonts w:asciiTheme="majorHAnsi" w:hAnsiTheme="majorHAnsi" w:cstheme="majorHAnsi"/>
          <w:bCs/>
          <w:lang w:eastAsia="ja-JP"/>
        </w:rPr>
        <w:t>vers their hearts</w:t>
      </w:r>
      <w:r w:rsidR="00BF79E9">
        <w:rPr>
          <w:rFonts w:asciiTheme="majorHAnsi" w:hAnsiTheme="majorHAnsi" w:cstheme="majorHAnsi"/>
          <w:bCs/>
          <w:lang w:eastAsia="ja-JP"/>
        </w:rPr>
        <w:t>?</w:t>
      </w:r>
      <w:r w:rsidR="00313530">
        <w:rPr>
          <w:rFonts w:asciiTheme="majorHAnsi" w:hAnsiTheme="majorHAnsi" w:cstheme="majorHAnsi"/>
          <w:bCs/>
          <w:lang w:eastAsia="ja-JP"/>
        </w:rPr>
        <w:t>"</w:t>
      </w:r>
    </w:p>
    <w:p w:rsidR="00BF79E9" w:rsidRPr="00D66016" w:rsidRDefault="00D66016" w:rsidP="00BF79E9">
      <w:pPr>
        <w:widowControl w:val="0"/>
        <w:autoSpaceDE w:val="0"/>
        <w:autoSpaceDN w:val="0"/>
        <w:adjustRightInd w:val="0"/>
        <w:ind w:left="720"/>
        <w:rPr>
          <w:rFonts w:asciiTheme="majorHAnsi" w:hAnsiTheme="majorHAnsi" w:cstheme="majorHAnsi"/>
          <w:bCs/>
          <w:i/>
          <w:lang w:eastAsia="ja-JP"/>
        </w:rPr>
      </w:pPr>
      <w:r w:rsidRPr="00BF79E9">
        <w:rPr>
          <w:rFonts w:asciiTheme="majorHAnsi" w:hAnsiTheme="majorHAnsi" w:cstheme="majorHAnsi"/>
          <w:bCs/>
          <w:i/>
          <w:lang w:eastAsia="ja-JP"/>
        </w:rPr>
        <w:t>(</w:t>
      </w:r>
      <w:r w:rsidR="00BF79E9">
        <w:rPr>
          <w:rFonts w:asciiTheme="majorHAnsi" w:hAnsiTheme="majorHAnsi" w:cstheme="majorHAnsi"/>
          <w:bCs/>
          <w:i/>
          <w:lang w:eastAsia="ja-JP"/>
        </w:rPr>
        <w:t xml:space="preserve">To </w:t>
      </w:r>
      <w:r w:rsidRPr="00BF79E9">
        <w:rPr>
          <w:rFonts w:asciiTheme="majorHAnsi" w:hAnsiTheme="majorHAnsi" w:cstheme="majorHAnsi"/>
          <w:bCs/>
          <w:i/>
          <w:lang w:eastAsia="ja-JP"/>
        </w:rPr>
        <w:t xml:space="preserve">appreciate the </w:t>
      </w:r>
      <w:r w:rsidR="00BF79E9">
        <w:rPr>
          <w:rFonts w:asciiTheme="majorHAnsi" w:hAnsiTheme="majorHAnsi" w:cstheme="majorHAnsi"/>
          <w:bCs/>
          <w:i/>
          <w:lang w:eastAsia="ja-JP"/>
        </w:rPr>
        <w:t>meaning here, let’s consider this</w:t>
      </w:r>
      <w:r w:rsidRPr="00BF79E9">
        <w:rPr>
          <w:rFonts w:asciiTheme="majorHAnsi" w:hAnsiTheme="majorHAnsi" w:cstheme="majorHAnsi"/>
          <w:bCs/>
          <w:i/>
          <w:lang w:eastAsia="ja-JP"/>
        </w:rPr>
        <w:t xml:space="preserve"> explanation offered by </w:t>
      </w:r>
      <w:r w:rsidR="007A4C14" w:rsidRPr="00BF79E9">
        <w:rPr>
          <w:rFonts w:asciiTheme="majorHAnsi" w:hAnsiTheme="majorHAnsi" w:cstheme="majorHAnsi"/>
          <w:bCs/>
          <w:i/>
          <w:lang w:eastAsia="ja-JP"/>
        </w:rPr>
        <w:t>N.T.</w:t>
      </w:r>
      <w:r w:rsidR="00BF79E9">
        <w:rPr>
          <w:rFonts w:asciiTheme="majorHAnsi" w:hAnsiTheme="majorHAnsi" w:cstheme="majorHAnsi"/>
          <w:bCs/>
          <w:i/>
          <w:lang w:eastAsia="ja-JP"/>
        </w:rPr>
        <w:t xml:space="preserve"> Wright:</w:t>
      </w:r>
    </w:p>
    <w:p w:rsidR="007A4C14" w:rsidRPr="007A4C14" w:rsidRDefault="007A4C14" w:rsidP="00BF79E9">
      <w:pPr>
        <w:widowControl w:val="0"/>
        <w:autoSpaceDE w:val="0"/>
        <w:autoSpaceDN w:val="0"/>
        <w:adjustRightInd w:val="0"/>
        <w:ind w:left="720"/>
        <w:rPr>
          <w:rFonts w:asciiTheme="majorHAnsi" w:hAnsiTheme="majorHAnsi" w:cstheme="majorHAnsi"/>
          <w:bCs/>
          <w:i/>
          <w:lang w:eastAsia="ja-JP"/>
        </w:rPr>
      </w:pPr>
      <w:r w:rsidRPr="007A4C14">
        <w:rPr>
          <w:rFonts w:asciiTheme="majorHAnsi" w:hAnsiTheme="majorHAnsi" w:cstheme="majorHAnsi"/>
          <w:bCs/>
          <w:i/>
          <w:lang w:eastAsia="ja-JP"/>
        </w:rPr>
        <w:t xml:space="preserve">Paul takes the biblical picture of Moses and his veil and develops it two stages further. First, he says that since the problem which caused Moses to wear a veil in the first place was the state of heart of the people, we can see that the veil still lies over the law itself, the ‘old covenant’, when it is read in the synagogue. In other words, the law really would reveal God’s glory; it really would point forward, like a great story in search of an ending, to the coming of the </w:t>
      </w:r>
      <w:r w:rsidRPr="007A4C14">
        <w:rPr>
          <w:rFonts w:asciiTheme="majorHAnsi" w:hAnsiTheme="majorHAnsi" w:cstheme="majorHAnsi"/>
          <w:b/>
          <w:bCs/>
          <w:i/>
          <w:lang w:eastAsia="ja-JP"/>
        </w:rPr>
        <w:t>Messiah</w:t>
      </w:r>
      <w:r w:rsidRPr="007A4C14">
        <w:rPr>
          <w:rFonts w:asciiTheme="majorHAnsi" w:hAnsiTheme="majorHAnsi" w:cstheme="majorHAnsi"/>
          <w:bCs/>
          <w:i/>
          <w:lang w:eastAsia="ja-JP"/>
        </w:rPr>
        <w:t>. But for those whose hearts are not ready for it, it is ‘</w:t>
      </w:r>
      <w:r w:rsidR="00BF79E9">
        <w:rPr>
          <w:rFonts w:asciiTheme="majorHAnsi" w:hAnsiTheme="majorHAnsi" w:cstheme="majorHAnsi"/>
          <w:bCs/>
          <w:i/>
          <w:lang w:eastAsia="ja-JP"/>
        </w:rPr>
        <w:t>v</w:t>
      </w:r>
      <w:r w:rsidRPr="007A4C14">
        <w:rPr>
          <w:rFonts w:asciiTheme="majorHAnsi" w:hAnsiTheme="majorHAnsi" w:cstheme="majorHAnsi"/>
          <w:bCs/>
          <w:i/>
          <w:lang w:eastAsia="ja-JP"/>
        </w:rPr>
        <w:t>eiled’.</w:t>
      </w:r>
    </w:p>
    <w:p w:rsidR="007A4C14" w:rsidRPr="007A4C14" w:rsidRDefault="007A4C14" w:rsidP="00BF79E9">
      <w:pPr>
        <w:widowControl w:val="0"/>
        <w:autoSpaceDE w:val="0"/>
        <w:autoSpaceDN w:val="0"/>
        <w:adjustRightInd w:val="0"/>
        <w:ind w:left="720"/>
        <w:rPr>
          <w:rFonts w:asciiTheme="majorHAnsi" w:hAnsiTheme="majorHAnsi" w:cstheme="majorHAnsi"/>
          <w:bCs/>
          <w:i/>
          <w:lang w:eastAsia="ja-JP"/>
        </w:rPr>
      </w:pPr>
      <w:r w:rsidRPr="007A4C14">
        <w:rPr>
          <w:rFonts w:asciiTheme="majorHAnsi" w:hAnsiTheme="majorHAnsi" w:cstheme="majorHAnsi"/>
          <w:bCs/>
          <w:i/>
          <w:lang w:eastAsia="ja-JP"/>
        </w:rPr>
        <w:t xml:space="preserve">Second, therefore, it is as though the veil lies, not just over the law when it’s read, but over their actual hearts (verse 15). Paul is not, of course, thinking of ‘Jewish people’ as though he wasn’t one himself. He is describing the person he once was, unable to see or even imagine that the crucified Jesus of Nazareth could be God’s Messiah, the one in whom Israel’s hope and destiny found its fulfilment, the one in whom God said ‘Yes’ to </w:t>
      </w:r>
      <w:r>
        <w:rPr>
          <w:rFonts w:asciiTheme="majorHAnsi" w:hAnsiTheme="majorHAnsi" w:cstheme="majorHAnsi"/>
          <w:bCs/>
          <w:i/>
          <w:lang w:eastAsia="ja-JP"/>
        </w:rPr>
        <w:t>all the old promises)</w:t>
      </w:r>
      <w:r w:rsidRPr="007A4C14">
        <w:rPr>
          <w:rFonts w:asciiTheme="majorHAnsi" w:hAnsiTheme="majorHAnsi" w:cstheme="majorHAnsi"/>
          <w:bCs/>
          <w:i/>
          <w:lang w:eastAsia="ja-JP"/>
        </w:rPr>
        <w:t>.</w:t>
      </w:r>
      <w:r w:rsidRPr="007A4C14">
        <w:rPr>
          <w:rFonts w:asciiTheme="majorHAnsi" w:hAnsiTheme="majorHAnsi" w:cstheme="majorHAnsi"/>
          <w:bCs/>
          <w:i/>
          <w:vertAlign w:val="superscript"/>
          <w:lang w:eastAsia="ja-JP"/>
        </w:rPr>
        <w:footnoteReference w:id="1"/>
      </w:r>
    </w:p>
    <w:p w:rsidR="002653A0" w:rsidRPr="002653A0" w:rsidRDefault="002653A0" w:rsidP="00BF79E9">
      <w:pPr>
        <w:widowControl w:val="0"/>
        <w:autoSpaceDE w:val="0"/>
        <w:autoSpaceDN w:val="0"/>
        <w:adjustRightInd w:val="0"/>
        <w:ind w:left="700"/>
        <w:rPr>
          <w:rFonts w:asciiTheme="majorHAnsi" w:hAnsiTheme="majorHAnsi" w:cstheme="majorHAnsi"/>
          <w:bCs/>
          <w:i/>
          <w:lang w:eastAsia="ja-JP"/>
        </w:rPr>
      </w:pPr>
    </w:p>
    <w:p w:rsidR="00D66016" w:rsidRPr="00D66016" w:rsidRDefault="008F0CBF" w:rsidP="00BF79E9">
      <w:pPr>
        <w:widowControl w:val="0"/>
        <w:autoSpaceDE w:val="0"/>
        <w:autoSpaceDN w:val="0"/>
        <w:adjustRightInd w:val="0"/>
        <w:ind w:left="1440"/>
        <w:rPr>
          <w:rFonts w:asciiTheme="majorHAnsi" w:hAnsiTheme="majorHAnsi" w:cstheme="majorHAnsi"/>
          <w:bCs/>
          <w:lang w:eastAsia="ja-JP"/>
        </w:rPr>
      </w:pPr>
      <w:r w:rsidRPr="00854B9B">
        <w:rPr>
          <w:rFonts w:asciiTheme="majorHAnsi" w:hAnsiTheme="majorHAnsi" w:cstheme="majorHAnsi"/>
          <w:b/>
          <w:bCs/>
          <w:lang w:eastAsia="ja-JP"/>
        </w:rPr>
        <w:t xml:space="preserve">A </w:t>
      </w:r>
      <w:r>
        <w:rPr>
          <w:rFonts w:asciiTheme="majorHAnsi" w:hAnsiTheme="majorHAnsi" w:cstheme="majorHAnsi"/>
          <w:b/>
          <w:bCs/>
          <w:lang w:eastAsia="ja-JP"/>
        </w:rPr>
        <w:t>–</w:t>
      </w:r>
      <w:r w:rsidRPr="00854B9B">
        <w:rPr>
          <w:rFonts w:asciiTheme="majorHAnsi" w:hAnsiTheme="majorHAnsi" w:cstheme="majorHAnsi"/>
          <w:b/>
          <w:bCs/>
          <w:lang w:eastAsia="ja-JP"/>
        </w:rPr>
        <w:t xml:space="preserve"> </w:t>
      </w:r>
      <w:r w:rsidR="00A7218A">
        <w:rPr>
          <w:rFonts w:asciiTheme="majorHAnsi" w:hAnsiTheme="majorHAnsi" w:cstheme="majorHAnsi"/>
          <w:bCs/>
          <w:lang w:eastAsia="ja-JP"/>
        </w:rPr>
        <w:t>What part of</w:t>
      </w:r>
      <w:r w:rsidR="00D66016">
        <w:rPr>
          <w:rFonts w:asciiTheme="majorHAnsi" w:hAnsiTheme="majorHAnsi" w:cstheme="majorHAnsi"/>
          <w:bCs/>
          <w:lang w:eastAsia="ja-JP"/>
        </w:rPr>
        <w:t xml:space="preserve"> your life </w:t>
      </w:r>
      <w:r w:rsidR="00A7218A">
        <w:rPr>
          <w:rFonts w:asciiTheme="majorHAnsi" w:hAnsiTheme="majorHAnsi" w:cstheme="majorHAnsi"/>
          <w:bCs/>
          <w:lang w:eastAsia="ja-JP"/>
        </w:rPr>
        <w:t>might be</w:t>
      </w:r>
      <w:r w:rsidR="00D66016">
        <w:rPr>
          <w:rFonts w:asciiTheme="majorHAnsi" w:hAnsiTheme="majorHAnsi" w:cstheme="majorHAnsi"/>
          <w:bCs/>
          <w:lang w:eastAsia="ja-JP"/>
        </w:rPr>
        <w:t xml:space="preserve"> similarly </w:t>
      </w:r>
      <w:r w:rsidR="00D66016" w:rsidRPr="00D66016">
        <w:rPr>
          <w:rFonts w:asciiTheme="majorHAnsi" w:hAnsiTheme="majorHAnsi" w:cstheme="majorHAnsi"/>
          <w:bCs/>
          <w:i/>
          <w:lang w:eastAsia="ja-JP"/>
        </w:rPr>
        <w:t>veiled</w:t>
      </w:r>
      <w:r w:rsidR="00D66016">
        <w:rPr>
          <w:rFonts w:asciiTheme="majorHAnsi" w:hAnsiTheme="majorHAnsi" w:cstheme="majorHAnsi"/>
          <w:bCs/>
          <w:lang w:eastAsia="ja-JP"/>
        </w:rPr>
        <w:t>?</w:t>
      </w:r>
    </w:p>
    <w:p w:rsidR="00D66016" w:rsidRDefault="00D66016" w:rsidP="00BF79E9">
      <w:pPr>
        <w:widowControl w:val="0"/>
        <w:autoSpaceDE w:val="0"/>
        <w:autoSpaceDN w:val="0"/>
        <w:adjustRightInd w:val="0"/>
        <w:ind w:left="1440"/>
        <w:rPr>
          <w:rFonts w:asciiTheme="majorHAnsi" w:hAnsiTheme="majorHAnsi" w:cstheme="majorHAnsi"/>
          <w:b/>
          <w:bCs/>
          <w:lang w:eastAsia="ja-JP"/>
        </w:rPr>
      </w:pPr>
    </w:p>
    <w:p w:rsidR="00651AD7" w:rsidRDefault="00D66016" w:rsidP="00A7218A">
      <w:pPr>
        <w:widowControl w:val="0"/>
        <w:autoSpaceDE w:val="0"/>
        <w:autoSpaceDN w:val="0"/>
        <w:adjustRightInd w:val="0"/>
        <w:ind w:left="1440"/>
        <w:rPr>
          <w:rFonts w:asciiTheme="majorHAnsi" w:hAnsiTheme="majorHAnsi" w:cstheme="majorHAnsi"/>
          <w:bCs/>
          <w:lang w:eastAsia="ja-JP"/>
        </w:rPr>
      </w:pPr>
      <w:r w:rsidRPr="00D66016">
        <w:rPr>
          <w:rFonts w:asciiTheme="majorHAnsi" w:hAnsiTheme="majorHAnsi" w:cstheme="majorHAnsi"/>
          <w:b/>
          <w:bCs/>
          <w:lang w:eastAsia="ja-JP"/>
        </w:rPr>
        <w:t xml:space="preserve">A </w:t>
      </w:r>
      <w:r w:rsidR="00BF79E9">
        <w:rPr>
          <w:rFonts w:asciiTheme="majorHAnsi" w:hAnsiTheme="majorHAnsi" w:cstheme="majorHAnsi"/>
          <w:b/>
          <w:bCs/>
          <w:lang w:eastAsia="ja-JP"/>
        </w:rPr>
        <w:t>–</w:t>
      </w:r>
      <w:r w:rsidRPr="00D66016">
        <w:rPr>
          <w:rFonts w:asciiTheme="majorHAnsi" w:hAnsiTheme="majorHAnsi" w:cstheme="majorHAnsi"/>
          <w:b/>
          <w:bCs/>
          <w:lang w:eastAsia="ja-JP"/>
        </w:rPr>
        <w:t xml:space="preserve"> </w:t>
      </w:r>
      <w:r w:rsidR="00BF79E9">
        <w:rPr>
          <w:rFonts w:asciiTheme="majorHAnsi" w:hAnsiTheme="majorHAnsi" w:cstheme="majorHAnsi"/>
          <w:bCs/>
          <w:lang w:eastAsia="ja-JP"/>
        </w:rPr>
        <w:t xml:space="preserve">Verse </w:t>
      </w:r>
      <w:r w:rsidR="00BB1211">
        <w:rPr>
          <w:rFonts w:asciiTheme="majorHAnsi" w:hAnsiTheme="majorHAnsi" w:cstheme="majorHAnsi"/>
          <w:bCs/>
          <w:lang w:eastAsia="ja-JP"/>
        </w:rPr>
        <w:t xml:space="preserve">17 </w:t>
      </w:r>
      <w:r w:rsidR="00BF79E9">
        <w:rPr>
          <w:rFonts w:asciiTheme="majorHAnsi" w:hAnsiTheme="majorHAnsi" w:cstheme="majorHAnsi"/>
          <w:bCs/>
          <w:lang w:eastAsia="ja-JP"/>
        </w:rPr>
        <w:t>can be</w:t>
      </w:r>
      <w:r w:rsidR="007A4C14">
        <w:rPr>
          <w:rFonts w:asciiTheme="majorHAnsi" w:hAnsiTheme="majorHAnsi" w:cstheme="majorHAnsi"/>
          <w:bCs/>
          <w:lang w:eastAsia="ja-JP"/>
        </w:rPr>
        <w:t xml:space="preserve"> used in a variety of ways. Here in the actual context, it’s seen first seen as the power that allows us to experience God’s glory. But it also applies beyond th</w:t>
      </w:r>
      <w:r w:rsidR="00BF79E9">
        <w:rPr>
          <w:rFonts w:asciiTheme="majorHAnsi" w:hAnsiTheme="majorHAnsi" w:cstheme="majorHAnsi"/>
          <w:bCs/>
          <w:lang w:eastAsia="ja-JP"/>
        </w:rPr>
        <w:t>is</w:t>
      </w:r>
      <w:r w:rsidR="007A4C14">
        <w:rPr>
          <w:rFonts w:asciiTheme="majorHAnsi" w:hAnsiTheme="majorHAnsi" w:cstheme="majorHAnsi"/>
          <w:bCs/>
          <w:lang w:eastAsia="ja-JP"/>
        </w:rPr>
        <w:t xml:space="preserve"> context. </w:t>
      </w:r>
      <w:r w:rsidR="00BF79E9">
        <w:rPr>
          <w:rFonts w:asciiTheme="majorHAnsi" w:hAnsiTheme="majorHAnsi" w:cstheme="majorHAnsi"/>
          <w:bCs/>
          <w:lang w:eastAsia="ja-JP"/>
        </w:rPr>
        <w:t>H</w:t>
      </w:r>
      <w:r w:rsidR="007A4C14">
        <w:rPr>
          <w:rFonts w:asciiTheme="majorHAnsi" w:hAnsiTheme="majorHAnsi" w:cstheme="majorHAnsi"/>
          <w:bCs/>
          <w:lang w:eastAsia="ja-JP"/>
        </w:rPr>
        <w:t>ow does Paul’s teaching of Spirit giving us freedom</w:t>
      </w:r>
      <w:r w:rsidR="00961B7A">
        <w:rPr>
          <w:rFonts w:asciiTheme="majorHAnsi" w:hAnsiTheme="majorHAnsi" w:cstheme="majorHAnsi"/>
          <w:bCs/>
          <w:lang w:eastAsia="ja-JP"/>
        </w:rPr>
        <w:t xml:space="preserve"> and</w:t>
      </w:r>
      <w:r w:rsidR="007A4C14">
        <w:rPr>
          <w:rFonts w:asciiTheme="majorHAnsi" w:hAnsiTheme="majorHAnsi" w:cstheme="majorHAnsi"/>
          <w:bCs/>
          <w:lang w:eastAsia="ja-JP"/>
        </w:rPr>
        <w:t xml:space="preserve"> allow us to experience God’s glory in our everyday lives?</w:t>
      </w:r>
    </w:p>
    <w:p w:rsidR="00A7218A" w:rsidRDefault="00A7218A" w:rsidP="00A7218A">
      <w:pPr>
        <w:widowControl w:val="0"/>
        <w:pBdr>
          <w:bottom w:val="single" w:sz="4" w:space="1" w:color="auto"/>
        </w:pBdr>
        <w:autoSpaceDE w:val="0"/>
        <w:autoSpaceDN w:val="0"/>
        <w:adjustRightInd w:val="0"/>
        <w:rPr>
          <w:rFonts w:asciiTheme="majorHAnsi" w:hAnsiTheme="majorHAnsi" w:cstheme="majorHAnsi"/>
          <w:bCs/>
          <w:lang w:eastAsia="ja-JP"/>
        </w:rPr>
      </w:pPr>
    </w:p>
    <w:p w:rsidR="00A7218A" w:rsidRPr="007B65B0" w:rsidRDefault="00A7218A" w:rsidP="00BF79E9">
      <w:pPr>
        <w:widowControl w:val="0"/>
        <w:autoSpaceDE w:val="0"/>
        <w:autoSpaceDN w:val="0"/>
        <w:adjustRightInd w:val="0"/>
        <w:rPr>
          <w:rFonts w:asciiTheme="majorHAnsi" w:hAnsiTheme="majorHAnsi" w:cstheme="majorHAnsi"/>
          <w:bCs/>
          <w:lang w:eastAsia="ja-JP"/>
        </w:rPr>
      </w:pPr>
    </w:p>
    <w:p w:rsidR="000346E7" w:rsidRPr="0047497E" w:rsidRDefault="000346E7" w:rsidP="00BF79E9">
      <w:pPr>
        <w:numPr>
          <w:ilvl w:val="0"/>
          <w:numId w:val="1"/>
        </w:numPr>
        <w:ind w:left="360"/>
        <w:rPr>
          <w:rFonts w:asciiTheme="majorHAnsi" w:hAnsiTheme="majorHAnsi" w:cstheme="majorHAnsi"/>
        </w:rPr>
      </w:pPr>
      <w:r w:rsidRPr="0047497E">
        <w:rPr>
          <w:rFonts w:asciiTheme="majorHAnsi" w:hAnsiTheme="majorHAnsi" w:cstheme="majorHAnsi"/>
        </w:rPr>
        <w:t>Please note that not all these questions are to be asked in a single meeting. Take some time to prayerfully discern what will serve your LC the best. Select and reword the questions that best fit your voice and your Life Community group.</w:t>
      </w:r>
    </w:p>
    <w:p w:rsidR="000346E7" w:rsidRPr="0047497E" w:rsidRDefault="000346E7" w:rsidP="00BF79E9">
      <w:pPr>
        <w:numPr>
          <w:ilvl w:val="0"/>
          <w:numId w:val="1"/>
        </w:numPr>
        <w:ind w:left="360"/>
        <w:rPr>
          <w:rFonts w:asciiTheme="majorHAnsi" w:hAnsiTheme="majorHAnsi" w:cstheme="majorHAnsi"/>
        </w:rPr>
      </w:pPr>
      <w:r w:rsidRPr="0047497E">
        <w:rPr>
          <w:rFonts w:asciiTheme="majorHAnsi" w:hAnsiTheme="majorHAnsi" w:cstheme="majorHAnsi"/>
        </w:rPr>
        <w:t>Complement these questions with “process questions” (what else? what more? what do others think?)</w:t>
      </w:r>
    </w:p>
    <w:p w:rsidR="000346E7" w:rsidRPr="0047497E" w:rsidRDefault="000346E7" w:rsidP="00BF79E9">
      <w:pPr>
        <w:numPr>
          <w:ilvl w:val="0"/>
          <w:numId w:val="1"/>
        </w:numPr>
        <w:ind w:left="360"/>
        <w:rPr>
          <w:rFonts w:asciiTheme="majorHAnsi" w:hAnsiTheme="majorHAnsi" w:cstheme="majorHAnsi"/>
        </w:rPr>
      </w:pPr>
      <w:r w:rsidRPr="0047497E">
        <w:rPr>
          <w:rFonts w:asciiTheme="majorHAnsi" w:hAnsiTheme="majorHAnsi" w:cstheme="majorHAnsi"/>
        </w:rPr>
        <w:t>When you ask questions, give people ample time to think and respond. Wait. Take your time; don’t rush people but encourage participation. Avoid answering your own questions!</w:t>
      </w:r>
    </w:p>
    <w:p w:rsidR="000346E7" w:rsidRPr="0047497E" w:rsidRDefault="000346E7" w:rsidP="00BF79E9">
      <w:pPr>
        <w:numPr>
          <w:ilvl w:val="0"/>
          <w:numId w:val="1"/>
        </w:numPr>
        <w:ind w:left="360"/>
        <w:rPr>
          <w:rFonts w:asciiTheme="majorHAnsi" w:hAnsiTheme="majorHAnsi" w:cstheme="majorHAnsi"/>
        </w:rPr>
      </w:pPr>
      <w:r w:rsidRPr="0047497E">
        <w:rPr>
          <w:rFonts w:asciiTheme="majorHAnsi" w:hAnsiTheme="majorHAnsi" w:cstheme="majorHAnsi"/>
        </w:rPr>
        <w:t>Application: Pace the study to conclude with difference-making application.</w:t>
      </w:r>
    </w:p>
    <w:p w:rsidR="002E0072" w:rsidRPr="0047497E" w:rsidRDefault="000346E7" w:rsidP="00BF79E9">
      <w:pPr>
        <w:numPr>
          <w:ilvl w:val="0"/>
          <w:numId w:val="1"/>
        </w:numPr>
        <w:ind w:left="360"/>
        <w:rPr>
          <w:rFonts w:asciiTheme="majorHAnsi" w:hAnsiTheme="majorHAnsi" w:cstheme="majorHAnsi"/>
        </w:rPr>
      </w:pPr>
      <w:r w:rsidRPr="0047497E">
        <w:rPr>
          <w:rFonts w:asciiTheme="majorHAnsi" w:hAnsiTheme="majorHAnsi" w:cstheme="majorHAnsi"/>
        </w:rPr>
        <w:t>Secondary texts—use other texts sparingly, even if they are relevant. Such texts will push you into “teaching” rather than facilitating, causing people to feel distracted or de-powered.</w:t>
      </w:r>
    </w:p>
    <w:sectPr w:rsidR="002E0072" w:rsidRPr="0047497E" w:rsidSect="00DA46BC">
      <w:headerReference w:type="default" r:id="rId9"/>
      <w:foot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1B2B" w:rsidRDefault="00851B2B" w:rsidP="000346E7">
      <w:r>
        <w:separator/>
      </w:r>
    </w:p>
  </w:endnote>
  <w:endnote w:type="continuationSeparator" w:id="0">
    <w:p w:rsidR="00851B2B" w:rsidRDefault="00851B2B"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C14" w:rsidRDefault="007A4C14">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1B2B" w:rsidRDefault="00851B2B" w:rsidP="000346E7">
      <w:r>
        <w:separator/>
      </w:r>
    </w:p>
  </w:footnote>
  <w:footnote w:type="continuationSeparator" w:id="0">
    <w:p w:rsidR="00851B2B" w:rsidRDefault="00851B2B" w:rsidP="000346E7">
      <w:r>
        <w:continuationSeparator/>
      </w:r>
    </w:p>
  </w:footnote>
  <w:footnote w:id="1">
    <w:p w:rsidR="007A4C14" w:rsidRPr="00BF79E9" w:rsidRDefault="007A4C14" w:rsidP="007A4C14">
      <w:pPr>
        <w:rPr>
          <w:rFonts w:asciiTheme="majorHAnsi" w:hAnsiTheme="majorHAnsi" w:cstheme="majorHAnsi"/>
          <w:sz w:val="20"/>
          <w:szCs w:val="20"/>
        </w:rPr>
      </w:pPr>
      <w:r w:rsidRPr="00BF79E9">
        <w:rPr>
          <w:rFonts w:asciiTheme="majorHAnsi" w:hAnsiTheme="majorHAnsi" w:cstheme="majorHAnsi"/>
          <w:sz w:val="20"/>
          <w:szCs w:val="20"/>
          <w:vertAlign w:val="superscript"/>
        </w:rPr>
        <w:footnoteRef/>
      </w:r>
      <w:r w:rsidRPr="00BF79E9">
        <w:rPr>
          <w:rFonts w:asciiTheme="majorHAnsi" w:hAnsiTheme="majorHAnsi" w:cstheme="majorHAnsi"/>
          <w:sz w:val="20"/>
          <w:szCs w:val="20"/>
        </w:rPr>
        <w:t xml:space="preserve"> Wright, T. (2004). </w:t>
      </w:r>
      <w:hyperlink r:id="rId1" w:history="1">
        <w:r w:rsidRPr="00BF79E9">
          <w:rPr>
            <w:rFonts w:asciiTheme="majorHAnsi" w:hAnsiTheme="majorHAnsi" w:cstheme="majorHAnsi"/>
            <w:i/>
            <w:color w:val="0000FF"/>
            <w:sz w:val="20"/>
            <w:szCs w:val="20"/>
            <w:u w:val="single"/>
          </w:rPr>
          <w:t>Paul for Everyone: 2 Corinthians</w:t>
        </w:r>
      </w:hyperlink>
      <w:r w:rsidRPr="00BF79E9">
        <w:rPr>
          <w:rFonts w:asciiTheme="majorHAnsi" w:hAnsiTheme="majorHAnsi" w:cstheme="majorHAnsi"/>
          <w:sz w:val="20"/>
          <w:szCs w:val="20"/>
        </w:rPr>
        <w:t xml:space="preserve"> (pp. 36–37). London: Society for Promoting Christian Knowledge.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C14" w:rsidRPr="00867158" w:rsidRDefault="007A4C14" w:rsidP="00265203">
    <w:pPr>
      <w:pStyle w:val="Header"/>
      <w:jc w:val="right"/>
      <w:rPr>
        <w:rFonts w:asciiTheme="majorHAnsi" w:hAnsiTheme="majorHAnsi"/>
      </w:rPr>
    </w:pPr>
    <w:r>
      <w:rPr>
        <w:rFonts w:asciiTheme="majorHAnsi" w:hAnsiTheme="majorHAnsi"/>
      </w:rPr>
      <w:tab/>
    </w:r>
    <w:r>
      <w:rPr>
        <w:rFonts w:asciiTheme="majorHAnsi" w:hAnsiTheme="majorHAnsi"/>
      </w:rPr>
      <w:tab/>
      <w:t>TG – 4/</w:t>
    </w:r>
    <w:r w:rsidR="00313530">
      <w:rPr>
        <w:rFonts w:asciiTheme="majorHAnsi" w:hAnsiTheme="majorHAnsi"/>
      </w:rPr>
      <w:t>30</w:t>
    </w:r>
    <w:r>
      <w:rPr>
        <w:rFonts w:asciiTheme="majorHAnsi" w:hAnsiTheme="majorHAnsi"/>
      </w:rPr>
      <w:t xml:space="preserve">/18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225A44">
      <w:rPr>
        <w:rStyle w:val="PageNumber"/>
        <w:rFonts w:asciiTheme="majorHAnsi" w:hAnsiTheme="majorHAnsi"/>
        <w:noProof/>
      </w:rPr>
      <w:t>2</w:t>
    </w:r>
    <w:r w:rsidRPr="00867158">
      <w:rPr>
        <w:rStyle w:val="PageNumber"/>
        <w:rFonts w:asciiTheme="majorHAnsi" w:hAnsiTheme="majorHAnsi"/>
      </w:rPr>
      <w:fldChar w:fldCharType="end"/>
    </w:r>
  </w:p>
  <w:p w:rsidR="007A4C14" w:rsidRPr="00555036" w:rsidRDefault="007A4C14">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C14" w:rsidRPr="00D748E9" w:rsidRDefault="007A4C14" w:rsidP="00D748E9">
    <w:pPr>
      <w:pStyle w:val="Header"/>
      <w:jc w:val="right"/>
      <w:rPr>
        <w:rFonts w:asciiTheme="majorHAnsi" w:hAnsiTheme="majorHAnsi" w:cstheme="majorHAnsi"/>
      </w:rPr>
    </w:pPr>
    <w:r w:rsidRPr="00265203">
      <w:rPr>
        <w:rFonts w:asciiTheme="majorHAnsi" w:hAnsiTheme="majorHAnsi" w:cstheme="majorHAnsi"/>
      </w:rPr>
      <w:t xml:space="preserve">TG – </w:t>
    </w:r>
    <w:r>
      <w:rPr>
        <w:rFonts w:asciiTheme="majorHAnsi" w:hAnsiTheme="majorHAnsi" w:cstheme="majorHAnsi"/>
      </w:rPr>
      <w:t>4/30</w:t>
    </w:r>
    <w:r w:rsidRPr="00265203">
      <w:rPr>
        <w:rFonts w:asciiTheme="majorHAnsi" w:hAnsiTheme="majorHAnsi" w:cstheme="majorHAnsi"/>
      </w:rPr>
      <w:t>/18</w:t>
    </w:r>
    <w:r>
      <w:rPr>
        <w:rFonts w:asciiTheme="majorHAnsi" w:hAnsiTheme="majorHAnsi"/>
      </w:rPr>
      <w:t xml:space="preserve">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C13200">
      <w:rPr>
        <w:rStyle w:val="PageNumber"/>
        <w:rFonts w:asciiTheme="majorHAnsi" w:hAnsiTheme="majorHAnsi"/>
        <w:noProof/>
      </w:rPr>
      <w:t>1</w:t>
    </w:r>
    <w:r w:rsidRPr="00867158">
      <w:rPr>
        <w:rStyle w:val="PageNumber"/>
        <w:rFonts w:asciiTheme="majorHAnsi" w:hAnsiTheme="majorHAns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46E7"/>
    <w:rsid w:val="000021E1"/>
    <w:rsid w:val="0001334B"/>
    <w:rsid w:val="0002175F"/>
    <w:rsid w:val="000319B3"/>
    <w:rsid w:val="000346E7"/>
    <w:rsid w:val="00040C20"/>
    <w:rsid w:val="000429BF"/>
    <w:rsid w:val="00062368"/>
    <w:rsid w:val="00062B1C"/>
    <w:rsid w:val="000751F3"/>
    <w:rsid w:val="0008129E"/>
    <w:rsid w:val="000A64FD"/>
    <w:rsid w:val="000B5040"/>
    <w:rsid w:val="000E4825"/>
    <w:rsid w:val="00111936"/>
    <w:rsid w:val="001215FE"/>
    <w:rsid w:val="001409B7"/>
    <w:rsid w:val="00157161"/>
    <w:rsid w:val="00160470"/>
    <w:rsid w:val="00165EA5"/>
    <w:rsid w:val="001665A3"/>
    <w:rsid w:val="00183594"/>
    <w:rsid w:val="0019531D"/>
    <w:rsid w:val="00197890"/>
    <w:rsid w:val="001D1D29"/>
    <w:rsid w:val="001F5FBD"/>
    <w:rsid w:val="00210B20"/>
    <w:rsid w:val="00225A44"/>
    <w:rsid w:val="00251510"/>
    <w:rsid w:val="00265203"/>
    <w:rsid w:val="002653A0"/>
    <w:rsid w:val="00270E1D"/>
    <w:rsid w:val="00281DB0"/>
    <w:rsid w:val="002903CA"/>
    <w:rsid w:val="002B5AAA"/>
    <w:rsid w:val="002B7E1E"/>
    <w:rsid w:val="002C3273"/>
    <w:rsid w:val="002E0072"/>
    <w:rsid w:val="002E288B"/>
    <w:rsid w:val="002E7CF9"/>
    <w:rsid w:val="00300E50"/>
    <w:rsid w:val="00313530"/>
    <w:rsid w:val="00353F48"/>
    <w:rsid w:val="00354C1D"/>
    <w:rsid w:val="00380340"/>
    <w:rsid w:val="003A2F66"/>
    <w:rsid w:val="003A425B"/>
    <w:rsid w:val="003B1583"/>
    <w:rsid w:val="003E0EA2"/>
    <w:rsid w:val="00426B29"/>
    <w:rsid w:val="00431A90"/>
    <w:rsid w:val="00441BF0"/>
    <w:rsid w:val="004603CF"/>
    <w:rsid w:val="00461610"/>
    <w:rsid w:val="00473C21"/>
    <w:rsid w:val="0047497E"/>
    <w:rsid w:val="00485B15"/>
    <w:rsid w:val="00492FEE"/>
    <w:rsid w:val="004B07AC"/>
    <w:rsid w:val="004C4DA4"/>
    <w:rsid w:val="004D5D61"/>
    <w:rsid w:val="004D7B8E"/>
    <w:rsid w:val="004F2037"/>
    <w:rsid w:val="004F2F7A"/>
    <w:rsid w:val="00500150"/>
    <w:rsid w:val="00504BF6"/>
    <w:rsid w:val="005125E1"/>
    <w:rsid w:val="005203E7"/>
    <w:rsid w:val="005262E6"/>
    <w:rsid w:val="00536855"/>
    <w:rsid w:val="00540CF2"/>
    <w:rsid w:val="00544140"/>
    <w:rsid w:val="005520CB"/>
    <w:rsid w:val="00552FFD"/>
    <w:rsid w:val="00560785"/>
    <w:rsid w:val="00563918"/>
    <w:rsid w:val="005774A3"/>
    <w:rsid w:val="00597BC4"/>
    <w:rsid w:val="005A43CD"/>
    <w:rsid w:val="005C616B"/>
    <w:rsid w:val="005D3116"/>
    <w:rsid w:val="00602EDA"/>
    <w:rsid w:val="00604162"/>
    <w:rsid w:val="00610487"/>
    <w:rsid w:val="006306E0"/>
    <w:rsid w:val="00651AD7"/>
    <w:rsid w:val="0067157A"/>
    <w:rsid w:val="00691B52"/>
    <w:rsid w:val="006938A8"/>
    <w:rsid w:val="006B2AF7"/>
    <w:rsid w:val="006D2BA6"/>
    <w:rsid w:val="00712A8C"/>
    <w:rsid w:val="00724887"/>
    <w:rsid w:val="007427E5"/>
    <w:rsid w:val="007521C3"/>
    <w:rsid w:val="00754DD0"/>
    <w:rsid w:val="00766D84"/>
    <w:rsid w:val="00784D9E"/>
    <w:rsid w:val="00786D17"/>
    <w:rsid w:val="007A4C14"/>
    <w:rsid w:val="007B6597"/>
    <w:rsid w:val="007B65B0"/>
    <w:rsid w:val="007E391D"/>
    <w:rsid w:val="007F3717"/>
    <w:rsid w:val="007F78F2"/>
    <w:rsid w:val="0080243B"/>
    <w:rsid w:val="00806297"/>
    <w:rsid w:val="00817761"/>
    <w:rsid w:val="008249DD"/>
    <w:rsid w:val="008332F8"/>
    <w:rsid w:val="00840F3A"/>
    <w:rsid w:val="00851B2B"/>
    <w:rsid w:val="00854B9B"/>
    <w:rsid w:val="00857A10"/>
    <w:rsid w:val="008863CF"/>
    <w:rsid w:val="008B3A2A"/>
    <w:rsid w:val="008B75B9"/>
    <w:rsid w:val="008C11CE"/>
    <w:rsid w:val="008D0471"/>
    <w:rsid w:val="008D485F"/>
    <w:rsid w:val="008E3741"/>
    <w:rsid w:val="008F0CBF"/>
    <w:rsid w:val="00916D25"/>
    <w:rsid w:val="00924614"/>
    <w:rsid w:val="00931FE0"/>
    <w:rsid w:val="00950F4D"/>
    <w:rsid w:val="009566EB"/>
    <w:rsid w:val="00961B7A"/>
    <w:rsid w:val="00970A94"/>
    <w:rsid w:val="00982617"/>
    <w:rsid w:val="00994CAB"/>
    <w:rsid w:val="009C208D"/>
    <w:rsid w:val="009C280E"/>
    <w:rsid w:val="009C3393"/>
    <w:rsid w:val="009C727A"/>
    <w:rsid w:val="009E2315"/>
    <w:rsid w:val="00A02416"/>
    <w:rsid w:val="00A02F3B"/>
    <w:rsid w:val="00A10C25"/>
    <w:rsid w:val="00A133DC"/>
    <w:rsid w:val="00A13E99"/>
    <w:rsid w:val="00A4096F"/>
    <w:rsid w:val="00A7218A"/>
    <w:rsid w:val="00A75072"/>
    <w:rsid w:val="00A81FFC"/>
    <w:rsid w:val="00AA695D"/>
    <w:rsid w:val="00AB50CF"/>
    <w:rsid w:val="00AC221E"/>
    <w:rsid w:val="00AF18C5"/>
    <w:rsid w:val="00B10002"/>
    <w:rsid w:val="00B420EF"/>
    <w:rsid w:val="00B45EF4"/>
    <w:rsid w:val="00B47A74"/>
    <w:rsid w:val="00B65500"/>
    <w:rsid w:val="00BA4B0F"/>
    <w:rsid w:val="00BA5B44"/>
    <w:rsid w:val="00BB1211"/>
    <w:rsid w:val="00BB40EC"/>
    <w:rsid w:val="00BB75B9"/>
    <w:rsid w:val="00BC024C"/>
    <w:rsid w:val="00BC1385"/>
    <w:rsid w:val="00BC7FA8"/>
    <w:rsid w:val="00BE1B91"/>
    <w:rsid w:val="00BF79E9"/>
    <w:rsid w:val="00C13200"/>
    <w:rsid w:val="00C331A4"/>
    <w:rsid w:val="00C365D3"/>
    <w:rsid w:val="00C3741F"/>
    <w:rsid w:val="00C462D3"/>
    <w:rsid w:val="00C94C09"/>
    <w:rsid w:val="00CA259B"/>
    <w:rsid w:val="00CB0DC3"/>
    <w:rsid w:val="00CF7F77"/>
    <w:rsid w:val="00D11932"/>
    <w:rsid w:val="00D23BF0"/>
    <w:rsid w:val="00D2447A"/>
    <w:rsid w:val="00D25753"/>
    <w:rsid w:val="00D31C91"/>
    <w:rsid w:val="00D5204C"/>
    <w:rsid w:val="00D66016"/>
    <w:rsid w:val="00D717AD"/>
    <w:rsid w:val="00D748E9"/>
    <w:rsid w:val="00D84EC9"/>
    <w:rsid w:val="00D85BFE"/>
    <w:rsid w:val="00D97A2B"/>
    <w:rsid w:val="00DA01EB"/>
    <w:rsid w:val="00DA46BC"/>
    <w:rsid w:val="00DB1A7F"/>
    <w:rsid w:val="00DB302E"/>
    <w:rsid w:val="00DD3C01"/>
    <w:rsid w:val="00DD4699"/>
    <w:rsid w:val="00DD5C5B"/>
    <w:rsid w:val="00DD6026"/>
    <w:rsid w:val="00DD7CEC"/>
    <w:rsid w:val="00DF09EB"/>
    <w:rsid w:val="00DF1210"/>
    <w:rsid w:val="00DF54DF"/>
    <w:rsid w:val="00E071F6"/>
    <w:rsid w:val="00E077E8"/>
    <w:rsid w:val="00E11630"/>
    <w:rsid w:val="00E17A30"/>
    <w:rsid w:val="00E24CF8"/>
    <w:rsid w:val="00E3183D"/>
    <w:rsid w:val="00E407E3"/>
    <w:rsid w:val="00E434D0"/>
    <w:rsid w:val="00E674C8"/>
    <w:rsid w:val="00E67F24"/>
    <w:rsid w:val="00EA5C04"/>
    <w:rsid w:val="00EB24E2"/>
    <w:rsid w:val="00ED4014"/>
    <w:rsid w:val="00ED7941"/>
    <w:rsid w:val="00EF6B82"/>
    <w:rsid w:val="00F036D6"/>
    <w:rsid w:val="00F165D9"/>
    <w:rsid w:val="00F37EA9"/>
    <w:rsid w:val="00F50AD1"/>
    <w:rsid w:val="00F5306F"/>
    <w:rsid w:val="00F607C2"/>
    <w:rsid w:val="00F6165D"/>
    <w:rsid w:val="00F82257"/>
    <w:rsid w:val="00F93E5E"/>
    <w:rsid w:val="00F97BCE"/>
    <w:rsid w:val="00FA5034"/>
    <w:rsid w:val="00FB73F9"/>
    <w:rsid w:val="00FD1F6B"/>
    <w:rsid w:val="00FE7FE7"/>
    <w:rsid w:val="00FF1815"/>
    <w:rsid w:val="00FF6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0EE747F"/>
  <w14:defaultImageDpi w14:val="300"/>
  <w15:docId w15:val="{BE775E61-CE25-4671-87C4-8357352DC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sChild>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vry68co2?ref=Bible.2Co3.12-18&amp;off=4530&amp;ctx=+people+(verse+14).%0a~So+Paul+takes+the+b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7EE21-2CAB-4C59-9A82-45E3E942C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892</Words>
  <Characters>5088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5969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8</cp:revision>
  <dcterms:created xsi:type="dcterms:W3CDTF">2018-04-30T12:54:00Z</dcterms:created>
  <dcterms:modified xsi:type="dcterms:W3CDTF">2018-04-30T13:11:00Z</dcterms:modified>
</cp:coreProperties>
</file>