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A72246" w:rsidP="00C32F15">
      <w:pPr>
        <w:pStyle w:val="Heading1"/>
        <w:shd w:val="clear" w:color="auto" w:fill="FFFFFF"/>
        <w:spacing w:before="0" w:after="0"/>
        <w:ind w:left="2880"/>
        <w:jc w:val="center"/>
        <w:rPr>
          <w:rFonts w:asciiTheme="majorHAnsi" w:hAnsiTheme="majorHAnsi" w:cstheme="majorHAnsi"/>
          <w:caps/>
          <w:sz w:val="24"/>
          <w:szCs w:val="24"/>
        </w:rPr>
      </w:pPr>
      <w:bookmarkStart w:id="0" w:name="_GoBac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-247650</wp:posOffset>
            </wp:positionV>
            <wp:extent cx="2066925" cy="1162050"/>
            <wp:effectExtent l="0" t="0" r="9525" b="0"/>
            <wp:wrapNone/>
            <wp:docPr id="2" name="Picture 2" descr="https://www.grace.org/monkimage.php?mediaDirectory=mediafiles&amp;mediaId=6251605&amp;fileName=true-belonging-home-edition-series-image-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ce.org/monkimage.php?mediaDirectory=mediafiles&amp;mediaId=6251605&amp;fileName=true-belonging-home-edition-series-image-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r w:rsidR="00A72246">
        <w:rPr>
          <w:rFonts w:asciiTheme="majorHAnsi" w:hAnsiTheme="majorHAnsi" w:cstheme="majorHAnsi"/>
          <w:b/>
        </w:rPr>
        <w:t>:</w:t>
      </w:r>
      <w:r w:rsidR="001F0A7F">
        <w:rPr>
          <w:rFonts w:asciiTheme="majorHAnsi" w:hAnsiTheme="majorHAnsi" w:cstheme="majorHAnsi"/>
          <w:b/>
        </w:rPr>
        <w:t xml:space="preserve"> Home Edition</w:t>
      </w:r>
      <w:r w:rsidR="0059714A">
        <w:rPr>
          <w:rFonts w:asciiTheme="majorHAnsi" w:hAnsiTheme="majorHAnsi" w:cstheme="majorHAnsi"/>
          <w:b/>
        </w:rPr>
        <w:t>”</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1F0A7F">
        <w:rPr>
          <w:rFonts w:asciiTheme="majorHAnsi" w:hAnsiTheme="majorHAnsi" w:cstheme="majorHAnsi"/>
        </w:rPr>
        <w:t>Ma</w:t>
      </w:r>
      <w:r w:rsidR="008554DB">
        <w:rPr>
          <w:rFonts w:asciiTheme="majorHAnsi" w:hAnsiTheme="majorHAnsi" w:cstheme="majorHAnsi"/>
        </w:rPr>
        <w:t>rk 3</w:t>
      </w:r>
      <w:r w:rsidR="00A72246">
        <w:rPr>
          <w:rFonts w:asciiTheme="majorHAnsi" w:hAnsiTheme="majorHAnsi" w:cstheme="majorHAnsi"/>
        </w:rPr>
        <w:t>:20-35</w:t>
      </w:r>
    </w:p>
    <w:p w:rsidR="000346E7" w:rsidRPr="00C32F15" w:rsidRDefault="001F0A7F" w:rsidP="00C32F15">
      <w:pPr>
        <w:ind w:left="2880"/>
        <w:jc w:val="center"/>
        <w:rPr>
          <w:rFonts w:asciiTheme="majorHAnsi" w:hAnsiTheme="majorHAnsi" w:cstheme="majorHAnsi"/>
          <w:b/>
        </w:rPr>
      </w:pPr>
      <w:r>
        <w:rPr>
          <w:rFonts w:asciiTheme="majorHAnsi" w:hAnsiTheme="majorHAnsi" w:cstheme="majorHAnsi"/>
        </w:rPr>
        <w:t>January 7 - 20</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4F2F7A">
      <w:pPr>
        <w:rPr>
          <w:rFonts w:asciiTheme="majorHAnsi" w:hAnsiTheme="majorHAnsi" w:cstheme="majorHAnsi"/>
        </w:rPr>
      </w:pPr>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AA695D">
      <w:pPr>
        <w:pStyle w:val="ListParagraph"/>
        <w:ind w:left="1080"/>
        <w:rPr>
          <w:rFonts w:asciiTheme="majorHAnsi" w:hAnsiTheme="majorHAnsi" w:cstheme="majorHAnsi"/>
        </w:rPr>
      </w:pPr>
    </w:p>
    <w:p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FD1F6B">
      <w:pPr>
        <w:rPr>
          <w:rFonts w:asciiTheme="majorHAnsi" w:hAnsiTheme="majorHAnsi" w:cstheme="majorHAnsi"/>
        </w:rPr>
      </w:pPr>
    </w:p>
    <w:p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Pr="0047497E" w:rsidRDefault="00817761" w:rsidP="00817761">
      <w:pPr>
        <w:pBdr>
          <w:bottom w:val="single" w:sz="6" w:space="1" w:color="auto"/>
        </w:pBdr>
        <w:rPr>
          <w:rFonts w:asciiTheme="majorHAnsi" w:hAnsiTheme="majorHAnsi" w:cstheme="majorHAnsi"/>
        </w:rPr>
      </w:pPr>
    </w:p>
    <w:p w:rsidR="00597BC4" w:rsidRPr="0047497E" w:rsidRDefault="00597BC4" w:rsidP="00602EDA">
      <w:pPr>
        <w:widowControl w:val="0"/>
        <w:autoSpaceDE w:val="0"/>
        <w:autoSpaceDN w:val="0"/>
        <w:adjustRightInd w:val="0"/>
        <w:rPr>
          <w:rFonts w:asciiTheme="majorHAnsi" w:hAnsiTheme="majorHAnsi" w:cstheme="majorHAnsi"/>
          <w:b/>
          <w:bCs/>
        </w:rPr>
      </w:pPr>
    </w:p>
    <w:p w:rsidR="00F37EA9" w:rsidRDefault="000E1D76" w:rsidP="000E1D76">
      <w:pPr>
        <w:widowControl w:val="0"/>
        <w:autoSpaceDE w:val="0"/>
        <w:autoSpaceDN w:val="0"/>
        <w:adjustRightInd w:val="0"/>
        <w:rPr>
          <w:rFonts w:asciiTheme="majorHAnsi" w:hAnsiTheme="majorHAnsi" w:cstheme="majorHAnsi"/>
          <w:bCs/>
        </w:rPr>
      </w:pPr>
      <w:r>
        <w:rPr>
          <w:rFonts w:asciiTheme="majorHAnsi" w:hAnsiTheme="majorHAnsi" w:cstheme="majorHAnsi"/>
          <w:b/>
          <w:bCs/>
        </w:rPr>
        <w:t xml:space="preserve">Happy New Year and welcome back. </w:t>
      </w:r>
      <w:r>
        <w:rPr>
          <w:rFonts w:asciiTheme="majorHAnsi" w:hAnsiTheme="majorHAnsi" w:cstheme="majorHAnsi"/>
          <w:bCs/>
        </w:rPr>
        <w:t>Hope you had a great Christmas and that the Lord will do extraordinary things in your life and through your life.</w:t>
      </w:r>
    </w:p>
    <w:p w:rsidR="000E1D76" w:rsidRDefault="000E1D76" w:rsidP="000E1D76">
      <w:pPr>
        <w:widowControl w:val="0"/>
        <w:autoSpaceDE w:val="0"/>
        <w:autoSpaceDN w:val="0"/>
        <w:adjustRightInd w:val="0"/>
        <w:rPr>
          <w:rFonts w:asciiTheme="majorHAnsi" w:hAnsiTheme="majorHAnsi" w:cstheme="majorHAnsi"/>
          <w:bCs/>
        </w:rPr>
      </w:pPr>
    </w:p>
    <w:p w:rsidR="000E1D76" w:rsidRDefault="000E1D76" w:rsidP="000E1D76">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We’ve begun a new teaching series at Grace </w:t>
      </w:r>
      <w:proofErr w:type="gramStart"/>
      <w:r>
        <w:rPr>
          <w:rFonts w:asciiTheme="majorHAnsi" w:hAnsiTheme="majorHAnsi" w:cstheme="majorHAnsi"/>
          <w:bCs/>
        </w:rPr>
        <w:t>Chapel</w:t>
      </w:r>
      <w:proofErr w:type="gramEnd"/>
      <w:r>
        <w:rPr>
          <w:rFonts w:asciiTheme="majorHAnsi" w:hAnsiTheme="majorHAnsi" w:cstheme="majorHAnsi"/>
          <w:bCs/>
        </w:rPr>
        <w:t xml:space="preserve"> and we’ll be looking at </w:t>
      </w:r>
      <w:r w:rsidR="00A72246">
        <w:rPr>
          <w:rFonts w:asciiTheme="majorHAnsi" w:hAnsiTheme="majorHAnsi" w:cstheme="majorHAnsi"/>
          <w:bCs/>
        </w:rPr>
        <w:t>b</w:t>
      </w:r>
      <w:r w:rsidR="008554DB">
        <w:rPr>
          <w:rFonts w:asciiTheme="majorHAnsi" w:hAnsiTheme="majorHAnsi" w:cstheme="majorHAnsi"/>
          <w:bCs/>
        </w:rPr>
        <w:t xml:space="preserve">iblical </w:t>
      </w:r>
      <w:r>
        <w:rPr>
          <w:rFonts w:asciiTheme="majorHAnsi" w:hAnsiTheme="majorHAnsi" w:cstheme="majorHAnsi"/>
          <w:bCs/>
        </w:rPr>
        <w:t xml:space="preserve">texts that will give us perspective </w:t>
      </w:r>
      <w:r w:rsidR="008554DB">
        <w:rPr>
          <w:rFonts w:asciiTheme="majorHAnsi" w:hAnsiTheme="majorHAnsi" w:cstheme="majorHAnsi"/>
          <w:bCs/>
        </w:rPr>
        <w:t>into the nature of family in all its different forms. How can we be better family members to one another</w:t>
      </w:r>
      <w:r w:rsidR="00A72246">
        <w:rPr>
          <w:rFonts w:asciiTheme="majorHAnsi" w:hAnsiTheme="majorHAnsi" w:cstheme="majorHAnsi"/>
          <w:bCs/>
        </w:rPr>
        <w:t xml:space="preserve">—to </w:t>
      </w:r>
      <w:r w:rsidR="008554DB">
        <w:rPr>
          <w:rFonts w:asciiTheme="majorHAnsi" w:hAnsiTheme="majorHAnsi" w:cstheme="majorHAnsi"/>
          <w:bCs/>
        </w:rPr>
        <w:t xml:space="preserve">the people we are related to </w:t>
      </w:r>
      <w:r w:rsidR="00A72246">
        <w:rPr>
          <w:rFonts w:asciiTheme="majorHAnsi" w:hAnsiTheme="majorHAnsi" w:cstheme="majorHAnsi"/>
          <w:bCs/>
        </w:rPr>
        <w:t xml:space="preserve">and to </w:t>
      </w:r>
      <w:r w:rsidR="008554DB">
        <w:rPr>
          <w:rFonts w:asciiTheme="majorHAnsi" w:hAnsiTheme="majorHAnsi" w:cstheme="majorHAnsi"/>
          <w:bCs/>
        </w:rPr>
        <w:t xml:space="preserve">the ones we love </w:t>
      </w:r>
      <w:r w:rsidR="00A72246">
        <w:rPr>
          <w:rFonts w:asciiTheme="majorHAnsi" w:hAnsiTheme="majorHAnsi" w:cstheme="majorHAnsi"/>
          <w:bCs/>
        </w:rPr>
        <w:t>but</w:t>
      </w:r>
      <w:r w:rsidR="008554DB">
        <w:rPr>
          <w:rFonts w:asciiTheme="majorHAnsi" w:hAnsiTheme="majorHAnsi" w:cstheme="majorHAnsi"/>
          <w:bCs/>
        </w:rPr>
        <w:t xml:space="preserve"> </w:t>
      </w:r>
      <w:r w:rsidR="00A72246">
        <w:rPr>
          <w:rFonts w:asciiTheme="majorHAnsi" w:hAnsiTheme="majorHAnsi" w:cstheme="majorHAnsi"/>
          <w:bCs/>
        </w:rPr>
        <w:t xml:space="preserve">are </w:t>
      </w:r>
      <w:r w:rsidR="008554DB">
        <w:rPr>
          <w:rFonts w:asciiTheme="majorHAnsi" w:hAnsiTheme="majorHAnsi" w:cstheme="majorHAnsi"/>
          <w:bCs/>
        </w:rPr>
        <w:t>not related by blood?</w:t>
      </w:r>
    </w:p>
    <w:p w:rsidR="008554DB" w:rsidRDefault="008554DB" w:rsidP="000E1D76">
      <w:pPr>
        <w:widowControl w:val="0"/>
        <w:autoSpaceDE w:val="0"/>
        <w:autoSpaceDN w:val="0"/>
        <w:adjustRightInd w:val="0"/>
        <w:rPr>
          <w:rFonts w:asciiTheme="majorHAnsi" w:hAnsiTheme="majorHAnsi" w:cstheme="majorHAnsi"/>
          <w:bCs/>
        </w:rPr>
      </w:pPr>
    </w:p>
    <w:p w:rsidR="008554DB" w:rsidRDefault="008554DB" w:rsidP="000E1D76">
      <w:pPr>
        <w:widowControl w:val="0"/>
        <w:autoSpaceDE w:val="0"/>
        <w:autoSpaceDN w:val="0"/>
        <w:adjustRightInd w:val="0"/>
        <w:rPr>
          <w:rFonts w:asciiTheme="majorHAnsi" w:hAnsiTheme="majorHAnsi" w:cstheme="majorHAnsi"/>
          <w:bCs/>
        </w:rPr>
      </w:pPr>
      <w:r>
        <w:rPr>
          <w:rFonts w:asciiTheme="majorHAnsi" w:hAnsiTheme="majorHAnsi" w:cstheme="majorHAnsi"/>
          <w:bCs/>
        </w:rPr>
        <w:t>In this passage, we want to look at one scene that gives us a sense of the complexity the “Holy Family” was experiencing. Yes, even Jesus’ family had a bit of drama.</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lastRenderedPageBreak/>
        <w:t>20 </w:t>
      </w:r>
      <w:r w:rsidRPr="00A72246">
        <w:rPr>
          <w:rFonts w:asciiTheme="majorHAnsi" w:eastAsiaTheme="minorEastAsia" w:hAnsiTheme="majorHAnsi"/>
          <w:color w:val="000000"/>
        </w:rPr>
        <w:t>Then Jesus entered a house, and again a crowd gathered, so that he and his disciples were not even able to eat. </w:t>
      </w:r>
      <w:r w:rsidRPr="00A72246">
        <w:rPr>
          <w:rFonts w:asciiTheme="majorHAnsi" w:eastAsiaTheme="minorEastAsia" w:hAnsiTheme="majorHAnsi" w:cs="Arial"/>
          <w:bCs/>
          <w:color w:val="000000"/>
          <w:vertAlign w:val="superscript"/>
        </w:rPr>
        <w:t>21 </w:t>
      </w:r>
      <w:r w:rsidRPr="00A72246">
        <w:rPr>
          <w:rFonts w:asciiTheme="majorHAnsi" w:eastAsiaTheme="minorEastAsia" w:hAnsiTheme="majorHAnsi"/>
          <w:color w:val="000000"/>
        </w:rPr>
        <w:t>When his family heard about this, they went to take charge of him, for they said, “He is out of his mind.”</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t>22 </w:t>
      </w:r>
      <w:r w:rsidRPr="00A72246">
        <w:rPr>
          <w:rFonts w:asciiTheme="majorHAnsi" w:eastAsiaTheme="minorEastAsia" w:hAnsiTheme="majorHAnsi"/>
          <w:color w:val="000000"/>
        </w:rPr>
        <w:t xml:space="preserve">And the teachers of the law who came down from Jerusalem said, “He is possessed by </w:t>
      </w:r>
      <w:proofErr w:type="spellStart"/>
      <w:r w:rsidRPr="00A72246">
        <w:rPr>
          <w:rFonts w:asciiTheme="majorHAnsi" w:eastAsiaTheme="minorEastAsia" w:hAnsiTheme="majorHAnsi"/>
          <w:color w:val="000000"/>
        </w:rPr>
        <w:t>Beelzebul</w:t>
      </w:r>
      <w:proofErr w:type="spellEnd"/>
      <w:r w:rsidRPr="00A72246">
        <w:rPr>
          <w:rFonts w:asciiTheme="majorHAnsi" w:eastAsiaTheme="minorEastAsia" w:hAnsiTheme="majorHAnsi"/>
          <w:color w:val="000000"/>
        </w:rPr>
        <w:t xml:space="preserve">! By the prince of </w:t>
      </w:r>
      <w:proofErr w:type="gramStart"/>
      <w:r w:rsidRPr="00A72246">
        <w:rPr>
          <w:rFonts w:asciiTheme="majorHAnsi" w:eastAsiaTheme="minorEastAsia" w:hAnsiTheme="majorHAnsi"/>
          <w:color w:val="000000"/>
        </w:rPr>
        <w:t>demons</w:t>
      </w:r>
      <w:proofErr w:type="gramEnd"/>
      <w:r w:rsidRPr="00A72246">
        <w:rPr>
          <w:rFonts w:asciiTheme="majorHAnsi" w:eastAsiaTheme="minorEastAsia" w:hAnsiTheme="majorHAnsi"/>
          <w:color w:val="000000"/>
        </w:rPr>
        <w:t xml:space="preserve"> he is driving out demons.”</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t>23 </w:t>
      </w:r>
      <w:r w:rsidRPr="00A72246">
        <w:rPr>
          <w:rFonts w:asciiTheme="majorHAnsi" w:eastAsiaTheme="minorEastAsia" w:hAnsiTheme="majorHAnsi"/>
          <w:color w:val="000000"/>
        </w:rPr>
        <w:t>So Jesus called them over to him and began to speak to them in parables:</w:t>
      </w:r>
      <w:r w:rsidR="00A72246">
        <w:rPr>
          <w:rFonts w:asciiTheme="majorHAnsi" w:eastAsiaTheme="minorEastAsia" w:hAnsiTheme="majorHAnsi"/>
          <w:color w:val="000000"/>
        </w:rPr>
        <w:t xml:space="preserve"> </w:t>
      </w:r>
      <w:r w:rsidRPr="00A72246">
        <w:rPr>
          <w:rFonts w:asciiTheme="majorHAnsi" w:eastAsiaTheme="minorEastAsia" w:hAnsiTheme="majorHAnsi"/>
          <w:color w:val="000000"/>
        </w:rPr>
        <w:t>“How can Satan drive out Satan? </w:t>
      </w:r>
      <w:r w:rsidRPr="00A72246">
        <w:rPr>
          <w:rFonts w:asciiTheme="majorHAnsi" w:eastAsiaTheme="minorEastAsia" w:hAnsiTheme="majorHAnsi" w:cs="Arial"/>
          <w:bCs/>
          <w:color w:val="000000"/>
          <w:vertAlign w:val="superscript"/>
        </w:rPr>
        <w:t>24 </w:t>
      </w:r>
      <w:r w:rsidRPr="00A72246">
        <w:rPr>
          <w:rFonts w:asciiTheme="majorHAnsi" w:eastAsiaTheme="minorEastAsia" w:hAnsiTheme="majorHAnsi"/>
          <w:color w:val="000000"/>
        </w:rPr>
        <w:t>If a kingdom is divided against itself, that kingdom cannot stand. </w:t>
      </w:r>
      <w:r w:rsidRPr="00A72246">
        <w:rPr>
          <w:rFonts w:asciiTheme="majorHAnsi" w:eastAsiaTheme="minorEastAsia" w:hAnsiTheme="majorHAnsi" w:cs="Arial"/>
          <w:bCs/>
          <w:color w:val="000000"/>
          <w:vertAlign w:val="superscript"/>
        </w:rPr>
        <w:t>25 </w:t>
      </w:r>
      <w:r w:rsidRPr="00A72246">
        <w:rPr>
          <w:rFonts w:asciiTheme="majorHAnsi" w:eastAsiaTheme="minorEastAsia" w:hAnsiTheme="majorHAnsi"/>
          <w:color w:val="000000"/>
        </w:rPr>
        <w:t>If a house is divided against itself, that house cannot stand. </w:t>
      </w:r>
      <w:r w:rsidRPr="00A72246">
        <w:rPr>
          <w:rFonts w:asciiTheme="majorHAnsi" w:eastAsiaTheme="minorEastAsia" w:hAnsiTheme="majorHAnsi" w:cs="Arial"/>
          <w:bCs/>
          <w:color w:val="000000"/>
          <w:vertAlign w:val="superscript"/>
        </w:rPr>
        <w:t>26 </w:t>
      </w:r>
      <w:r w:rsidRPr="00A72246">
        <w:rPr>
          <w:rFonts w:asciiTheme="majorHAnsi" w:eastAsiaTheme="minorEastAsia" w:hAnsiTheme="majorHAnsi"/>
          <w:color w:val="000000"/>
        </w:rPr>
        <w:t>And if Satan opposes himself and is divided, he cannot stand; his end has come. </w:t>
      </w:r>
      <w:r w:rsidRPr="00A72246">
        <w:rPr>
          <w:rFonts w:asciiTheme="majorHAnsi" w:eastAsiaTheme="minorEastAsia" w:hAnsiTheme="majorHAnsi" w:cs="Arial"/>
          <w:bCs/>
          <w:color w:val="000000"/>
          <w:vertAlign w:val="superscript"/>
        </w:rPr>
        <w:t>27 </w:t>
      </w:r>
      <w:r w:rsidRPr="00A72246">
        <w:rPr>
          <w:rFonts w:asciiTheme="majorHAnsi" w:eastAsiaTheme="minorEastAsia" w:hAnsiTheme="majorHAnsi"/>
          <w:color w:val="000000"/>
        </w:rPr>
        <w:t>In fact, no one can enter a strong man’s house without first tying him up. Then he can plunder the strong man’s house. </w:t>
      </w:r>
      <w:r w:rsidRPr="00A72246">
        <w:rPr>
          <w:rFonts w:asciiTheme="majorHAnsi" w:eastAsiaTheme="minorEastAsia" w:hAnsiTheme="majorHAnsi" w:cs="Arial"/>
          <w:bCs/>
          <w:color w:val="000000"/>
          <w:vertAlign w:val="superscript"/>
        </w:rPr>
        <w:t>28 </w:t>
      </w:r>
      <w:r w:rsidRPr="00A72246">
        <w:rPr>
          <w:rFonts w:asciiTheme="majorHAnsi" w:eastAsiaTheme="minorEastAsia" w:hAnsiTheme="majorHAnsi"/>
          <w:color w:val="000000"/>
        </w:rPr>
        <w:t>Truly I tell you, people can be forgiven all their sins and every slander they utter, </w:t>
      </w:r>
      <w:r w:rsidRPr="00A72246">
        <w:rPr>
          <w:rFonts w:asciiTheme="majorHAnsi" w:eastAsiaTheme="minorEastAsia" w:hAnsiTheme="majorHAnsi" w:cs="Arial"/>
          <w:bCs/>
          <w:color w:val="000000"/>
          <w:vertAlign w:val="superscript"/>
        </w:rPr>
        <w:t>29 </w:t>
      </w:r>
      <w:r w:rsidRPr="00A72246">
        <w:rPr>
          <w:rFonts w:asciiTheme="majorHAnsi" w:eastAsiaTheme="minorEastAsia" w:hAnsiTheme="majorHAnsi"/>
          <w:color w:val="000000"/>
        </w:rPr>
        <w:t>but whoever blasphemes against the Holy Spirit will never be forgiven; they are guilty of an eternal sin.”</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t>30 </w:t>
      </w:r>
      <w:r w:rsidRPr="00A72246">
        <w:rPr>
          <w:rFonts w:asciiTheme="majorHAnsi" w:eastAsiaTheme="minorEastAsia" w:hAnsiTheme="majorHAnsi"/>
          <w:color w:val="000000"/>
        </w:rPr>
        <w:t>He said this because they were saying, “He has an impure spirit.”</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t>31 </w:t>
      </w:r>
      <w:r w:rsidRPr="00A72246">
        <w:rPr>
          <w:rFonts w:asciiTheme="majorHAnsi" w:eastAsiaTheme="minorEastAsia" w:hAnsiTheme="majorHAnsi"/>
          <w:color w:val="000000"/>
        </w:rPr>
        <w:t>Then Jesus’ mother and brothers arrived. Standing outside, they sent someone in to call him. </w:t>
      </w:r>
      <w:r w:rsidRPr="00A72246">
        <w:rPr>
          <w:rFonts w:asciiTheme="majorHAnsi" w:eastAsiaTheme="minorEastAsia" w:hAnsiTheme="majorHAnsi" w:cs="Arial"/>
          <w:bCs/>
          <w:color w:val="000000"/>
          <w:vertAlign w:val="superscript"/>
        </w:rPr>
        <w:t>32 </w:t>
      </w:r>
      <w:r w:rsidRPr="00A72246">
        <w:rPr>
          <w:rFonts w:asciiTheme="majorHAnsi" w:eastAsiaTheme="minorEastAsia" w:hAnsiTheme="majorHAnsi"/>
          <w:color w:val="000000"/>
        </w:rPr>
        <w:t>A crowd was sitting around him, and they told him, “Your mother and brothers are outside looking for you.”</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t>33 </w:t>
      </w:r>
      <w:r w:rsidRPr="00A72246">
        <w:rPr>
          <w:rFonts w:asciiTheme="majorHAnsi" w:eastAsiaTheme="minorEastAsia" w:hAnsiTheme="majorHAnsi"/>
          <w:color w:val="000000"/>
        </w:rPr>
        <w:t>“Who are my mother and my brothers?” he asked.</w:t>
      </w:r>
    </w:p>
    <w:p w:rsidR="008554DB" w:rsidRPr="00A72246" w:rsidRDefault="008554DB" w:rsidP="008554DB">
      <w:pPr>
        <w:spacing w:after="150" w:line="360" w:lineRule="atLeast"/>
        <w:rPr>
          <w:rFonts w:asciiTheme="majorHAnsi" w:eastAsiaTheme="minorEastAsia" w:hAnsiTheme="majorHAnsi"/>
          <w:color w:val="000000"/>
        </w:rPr>
      </w:pPr>
      <w:r w:rsidRPr="00A72246">
        <w:rPr>
          <w:rFonts w:asciiTheme="majorHAnsi" w:eastAsiaTheme="minorEastAsia" w:hAnsiTheme="majorHAnsi" w:cs="Arial"/>
          <w:bCs/>
          <w:color w:val="000000"/>
          <w:vertAlign w:val="superscript"/>
        </w:rPr>
        <w:t>34 </w:t>
      </w:r>
      <w:r w:rsidRPr="00A72246">
        <w:rPr>
          <w:rFonts w:asciiTheme="majorHAnsi" w:eastAsiaTheme="minorEastAsia" w:hAnsiTheme="majorHAnsi"/>
          <w:color w:val="000000"/>
        </w:rPr>
        <w:t>Then he looked at those seated in a circle around him and said, “Here are my mother and my brothers! </w:t>
      </w:r>
      <w:r w:rsidRPr="00A72246">
        <w:rPr>
          <w:rFonts w:asciiTheme="majorHAnsi" w:eastAsiaTheme="minorEastAsia" w:hAnsiTheme="majorHAnsi" w:cs="Arial"/>
          <w:bCs/>
          <w:color w:val="000000"/>
          <w:vertAlign w:val="superscript"/>
        </w:rPr>
        <w:t>35 </w:t>
      </w:r>
      <w:r w:rsidRPr="00A72246">
        <w:rPr>
          <w:rFonts w:asciiTheme="majorHAnsi" w:eastAsiaTheme="minorEastAsia" w:hAnsiTheme="majorHAnsi"/>
          <w:color w:val="000000"/>
        </w:rPr>
        <w:t>Whoever does God’s will is my brother and sister and mother.”</w:t>
      </w:r>
    </w:p>
    <w:p w:rsidR="008554DB" w:rsidRDefault="008554DB" w:rsidP="00473C21">
      <w:pPr>
        <w:widowControl w:val="0"/>
        <w:pBdr>
          <w:bottom w:val="single" w:sz="6" w:space="1" w:color="auto"/>
        </w:pBdr>
        <w:autoSpaceDE w:val="0"/>
        <w:autoSpaceDN w:val="0"/>
        <w:adjustRightInd w:val="0"/>
        <w:rPr>
          <w:rFonts w:asciiTheme="majorHAnsi" w:hAnsiTheme="majorHAnsi" w:cstheme="majorHAnsi"/>
          <w:bCs/>
        </w:rPr>
      </w:pPr>
    </w:p>
    <w:p w:rsidR="00037EEA" w:rsidRPr="00A72246" w:rsidRDefault="008554DB" w:rsidP="00473C21">
      <w:pPr>
        <w:widowControl w:val="0"/>
        <w:pBdr>
          <w:bottom w:val="single" w:sz="6" w:space="1" w:color="auto"/>
        </w:pBdr>
        <w:autoSpaceDE w:val="0"/>
        <w:autoSpaceDN w:val="0"/>
        <w:adjustRightInd w:val="0"/>
        <w:rPr>
          <w:rFonts w:asciiTheme="majorHAnsi" w:hAnsiTheme="majorHAnsi" w:cstheme="majorHAnsi"/>
          <w:b/>
          <w:bCs/>
        </w:rPr>
      </w:pPr>
      <w:r w:rsidRPr="00A72246">
        <w:rPr>
          <w:rFonts w:asciiTheme="majorHAnsi" w:hAnsiTheme="majorHAnsi" w:cstheme="majorHAnsi"/>
          <w:b/>
          <w:bCs/>
        </w:rPr>
        <w:t>Mark 3:20-35</w:t>
      </w:r>
    </w:p>
    <w:p w:rsidR="008554DB" w:rsidRPr="00216FCC" w:rsidRDefault="008554DB" w:rsidP="00473C21">
      <w:pPr>
        <w:widowControl w:val="0"/>
        <w:pBdr>
          <w:bottom w:val="single" w:sz="6" w:space="1" w:color="auto"/>
        </w:pBdr>
        <w:autoSpaceDE w:val="0"/>
        <w:autoSpaceDN w:val="0"/>
        <w:adjustRightInd w:val="0"/>
        <w:rPr>
          <w:rFonts w:asciiTheme="majorHAnsi" w:hAnsiTheme="majorHAnsi" w:cstheme="majorHAnsi"/>
          <w:b/>
          <w:bCs/>
          <w:lang w:eastAsia="ja-JP"/>
        </w:rPr>
      </w:pPr>
    </w:p>
    <w:p w:rsidR="00FF1815" w:rsidRPr="00A13E99" w:rsidRDefault="00FF1815" w:rsidP="00473C21">
      <w:pPr>
        <w:widowControl w:val="0"/>
        <w:autoSpaceDE w:val="0"/>
        <w:autoSpaceDN w:val="0"/>
        <w:adjustRightInd w:val="0"/>
        <w:rPr>
          <w:rFonts w:asciiTheme="majorHAnsi" w:hAnsiTheme="majorHAnsi" w:cstheme="majorHAnsi"/>
          <w:bCs/>
          <w:lang w:eastAsia="ja-JP"/>
        </w:rPr>
      </w:pPr>
    </w:p>
    <w:p w:rsidR="00BB1211" w:rsidRDefault="00F165D9" w:rsidP="00216FCC">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 xml:space="preserve">O – </w:t>
      </w:r>
      <w:r w:rsidR="00C04B88">
        <w:rPr>
          <w:rFonts w:asciiTheme="majorHAnsi" w:hAnsiTheme="majorHAnsi" w:cstheme="majorHAnsi"/>
          <w:bCs/>
          <w:lang w:eastAsia="ja-JP"/>
        </w:rPr>
        <w:t xml:space="preserve">There are at least three different sentiments concerning how people feel about Jesus.  Identity them and spend a moment unpacking why they might think that. </w:t>
      </w:r>
    </w:p>
    <w:p w:rsidR="00C04B88" w:rsidRPr="00A72246" w:rsidRDefault="00C04B88" w:rsidP="00216FCC">
      <w:pPr>
        <w:widowControl w:val="0"/>
        <w:autoSpaceDE w:val="0"/>
        <w:autoSpaceDN w:val="0"/>
        <w:adjustRightInd w:val="0"/>
        <w:rPr>
          <w:rFonts w:asciiTheme="majorHAnsi" w:hAnsiTheme="majorHAnsi" w:cstheme="majorHAnsi"/>
          <w:bCs/>
          <w:i/>
          <w:lang w:eastAsia="ja-JP"/>
        </w:rPr>
      </w:pPr>
      <w:r w:rsidRPr="00A72246">
        <w:rPr>
          <w:rFonts w:asciiTheme="majorHAnsi" w:hAnsiTheme="majorHAnsi" w:cstheme="majorHAnsi"/>
          <w:bCs/>
          <w:i/>
          <w:lang w:eastAsia="ja-JP"/>
        </w:rPr>
        <w:t xml:space="preserve">(His family thought he was “out of his mind,” some religious leaders thought he was demon-possessed and </w:t>
      </w:r>
      <w:r w:rsidR="005C2968" w:rsidRPr="00A72246">
        <w:rPr>
          <w:rFonts w:asciiTheme="majorHAnsi" w:hAnsiTheme="majorHAnsi" w:cstheme="majorHAnsi"/>
          <w:bCs/>
          <w:i/>
          <w:lang w:eastAsia="ja-JP"/>
        </w:rPr>
        <w:t>given the packed house in verse 20, many must have thought Jesus was at the very least, amazing</w:t>
      </w:r>
      <w:r w:rsidR="00A72246">
        <w:rPr>
          <w:rFonts w:asciiTheme="majorHAnsi" w:hAnsiTheme="majorHAnsi" w:cstheme="majorHAnsi"/>
          <w:bCs/>
          <w:i/>
          <w:lang w:eastAsia="ja-JP"/>
        </w:rPr>
        <w:t>.</w:t>
      </w:r>
      <w:r w:rsidR="005C2968" w:rsidRPr="00A72246">
        <w:rPr>
          <w:rFonts w:asciiTheme="majorHAnsi" w:hAnsiTheme="majorHAnsi" w:cstheme="majorHAnsi"/>
          <w:bCs/>
          <w:i/>
          <w:lang w:eastAsia="ja-JP"/>
        </w:rPr>
        <w:t>)</w:t>
      </w:r>
    </w:p>
    <w:p w:rsidR="00EB24E2" w:rsidRDefault="00EB24E2" w:rsidP="00F97BCE">
      <w:pPr>
        <w:widowControl w:val="0"/>
        <w:autoSpaceDE w:val="0"/>
        <w:autoSpaceDN w:val="0"/>
        <w:adjustRightInd w:val="0"/>
        <w:rPr>
          <w:rFonts w:asciiTheme="majorHAnsi" w:hAnsiTheme="majorHAnsi" w:cstheme="majorHAnsi"/>
          <w:bCs/>
          <w:i/>
          <w:lang w:eastAsia="ja-JP"/>
        </w:rPr>
      </w:pPr>
    </w:p>
    <w:p w:rsidR="0081112C" w:rsidRDefault="0081112C" w:rsidP="00A72246">
      <w:pPr>
        <w:widowControl w:val="0"/>
        <w:autoSpaceDE w:val="0"/>
        <w:autoSpaceDN w:val="0"/>
        <w:adjustRightInd w:val="0"/>
        <w:ind w:left="720"/>
        <w:rPr>
          <w:rFonts w:asciiTheme="majorHAnsi" w:hAnsiTheme="majorHAnsi"/>
          <w:color w:val="000000"/>
        </w:rPr>
      </w:pPr>
      <w:r>
        <w:rPr>
          <w:rFonts w:asciiTheme="majorHAnsi" w:hAnsiTheme="majorHAnsi"/>
          <w:b/>
          <w:color w:val="000000"/>
        </w:rPr>
        <w:t>I</w:t>
      </w:r>
      <w:r w:rsidR="005C2968">
        <w:rPr>
          <w:rFonts w:asciiTheme="majorHAnsi" w:hAnsiTheme="majorHAnsi"/>
          <w:b/>
          <w:color w:val="000000"/>
        </w:rPr>
        <w:t xml:space="preserve"> </w:t>
      </w:r>
      <w:r w:rsidR="001E44B7">
        <w:rPr>
          <w:rFonts w:asciiTheme="majorHAnsi" w:hAnsiTheme="majorHAnsi"/>
          <w:b/>
          <w:color w:val="000000"/>
        </w:rPr>
        <w:t>–</w:t>
      </w:r>
      <w:r w:rsidR="005C2968">
        <w:rPr>
          <w:rFonts w:asciiTheme="majorHAnsi" w:hAnsiTheme="majorHAnsi"/>
          <w:b/>
          <w:color w:val="000000"/>
        </w:rPr>
        <w:t xml:space="preserve"> </w:t>
      </w:r>
      <w:r w:rsidR="001E44B7">
        <w:rPr>
          <w:rFonts w:asciiTheme="majorHAnsi" w:hAnsiTheme="majorHAnsi"/>
          <w:color w:val="000000"/>
        </w:rPr>
        <w:t>Why are the religious leaders convinced that Jesus is possessed by demons (v</w:t>
      </w:r>
      <w:r w:rsidR="00A72246">
        <w:rPr>
          <w:rFonts w:asciiTheme="majorHAnsi" w:hAnsiTheme="majorHAnsi"/>
          <w:color w:val="000000"/>
        </w:rPr>
        <w:t>.</w:t>
      </w:r>
      <w:r w:rsidR="001E44B7">
        <w:rPr>
          <w:rFonts w:asciiTheme="majorHAnsi" w:hAnsiTheme="majorHAnsi"/>
          <w:color w:val="000000"/>
        </w:rPr>
        <w:t xml:space="preserve"> 22)? </w:t>
      </w:r>
    </w:p>
    <w:p w:rsidR="001E44B7" w:rsidRPr="00A72246" w:rsidRDefault="001E44B7" w:rsidP="00A72246">
      <w:pPr>
        <w:widowControl w:val="0"/>
        <w:autoSpaceDE w:val="0"/>
        <w:autoSpaceDN w:val="0"/>
        <w:adjustRightInd w:val="0"/>
        <w:ind w:left="720"/>
        <w:rPr>
          <w:rFonts w:asciiTheme="majorHAnsi" w:hAnsiTheme="majorHAnsi"/>
          <w:i/>
          <w:color w:val="000000"/>
        </w:rPr>
      </w:pPr>
      <w:r w:rsidRPr="00A72246">
        <w:rPr>
          <w:rFonts w:asciiTheme="majorHAnsi" w:hAnsiTheme="majorHAnsi"/>
          <w:i/>
          <w:color w:val="000000"/>
        </w:rPr>
        <w:t>(It’s important to remember that no one had ever seen th</w:t>
      </w:r>
      <w:r w:rsidR="00A72246">
        <w:rPr>
          <w:rFonts w:asciiTheme="majorHAnsi" w:hAnsiTheme="majorHAnsi"/>
          <w:i/>
          <w:color w:val="000000"/>
        </w:rPr>
        <w:t>ese</w:t>
      </w:r>
      <w:r w:rsidRPr="00A72246">
        <w:rPr>
          <w:rFonts w:asciiTheme="majorHAnsi" w:hAnsiTheme="majorHAnsi"/>
          <w:i/>
          <w:color w:val="000000"/>
        </w:rPr>
        <w:t xml:space="preserve"> types of signs and wonders before. They did not have any type of religious categor</w:t>
      </w:r>
      <w:r w:rsidR="00A72246">
        <w:rPr>
          <w:rFonts w:asciiTheme="majorHAnsi" w:hAnsiTheme="majorHAnsi"/>
          <w:i/>
          <w:color w:val="000000"/>
        </w:rPr>
        <w:t>y</w:t>
      </w:r>
      <w:r w:rsidRPr="00A72246">
        <w:rPr>
          <w:rFonts w:asciiTheme="majorHAnsi" w:hAnsiTheme="majorHAnsi"/>
          <w:i/>
          <w:color w:val="000000"/>
        </w:rPr>
        <w:t xml:space="preserve"> for it so they concluded that it must have been demonic. In addition</w:t>
      </w:r>
      <w:r w:rsidR="00A72246">
        <w:rPr>
          <w:rFonts w:asciiTheme="majorHAnsi" w:hAnsiTheme="majorHAnsi"/>
          <w:i/>
          <w:color w:val="000000"/>
        </w:rPr>
        <w:t>,</w:t>
      </w:r>
      <w:r w:rsidRPr="00A72246">
        <w:rPr>
          <w:rFonts w:asciiTheme="majorHAnsi" w:hAnsiTheme="majorHAnsi"/>
          <w:i/>
          <w:color w:val="000000"/>
        </w:rPr>
        <w:t xml:space="preserve"> the religious leaders saw Jesus as a deceiver. Had they only paid attention long enough, they may have had to realize they needed new categories for the Messiah.)</w:t>
      </w:r>
    </w:p>
    <w:p w:rsidR="0081112C" w:rsidRDefault="0081112C" w:rsidP="00F97BCE">
      <w:pPr>
        <w:widowControl w:val="0"/>
        <w:autoSpaceDE w:val="0"/>
        <w:autoSpaceDN w:val="0"/>
        <w:adjustRightInd w:val="0"/>
        <w:rPr>
          <w:rFonts w:asciiTheme="majorHAnsi" w:hAnsiTheme="majorHAnsi" w:cstheme="majorHAnsi"/>
          <w:bCs/>
          <w:i/>
          <w:lang w:eastAsia="ja-JP"/>
        </w:rPr>
      </w:pPr>
    </w:p>
    <w:p w:rsidR="005C2968" w:rsidRDefault="005C2968" w:rsidP="00A72246">
      <w:pPr>
        <w:widowControl w:val="0"/>
        <w:autoSpaceDE w:val="0"/>
        <w:autoSpaceDN w:val="0"/>
        <w:adjustRightInd w:val="0"/>
        <w:ind w:left="1440"/>
        <w:rPr>
          <w:rFonts w:asciiTheme="majorHAnsi" w:hAnsiTheme="majorHAnsi" w:cstheme="majorHAnsi"/>
          <w:bCs/>
          <w:lang w:eastAsia="ja-JP"/>
        </w:rPr>
      </w:pPr>
      <w:r w:rsidRPr="005C2968">
        <w:rPr>
          <w:rFonts w:asciiTheme="majorHAnsi" w:hAnsiTheme="majorHAnsi" w:cstheme="majorHAnsi"/>
          <w:b/>
          <w:bCs/>
          <w:lang w:eastAsia="ja-JP"/>
        </w:rPr>
        <w:lastRenderedPageBreak/>
        <w:t xml:space="preserve">A </w:t>
      </w:r>
      <w:r>
        <w:rPr>
          <w:rFonts w:asciiTheme="majorHAnsi" w:hAnsiTheme="majorHAnsi" w:cstheme="majorHAnsi"/>
          <w:b/>
          <w:bCs/>
          <w:lang w:eastAsia="ja-JP"/>
        </w:rPr>
        <w:t>–</w:t>
      </w:r>
      <w:r w:rsidRPr="005C2968">
        <w:rPr>
          <w:rFonts w:asciiTheme="majorHAnsi" w:hAnsiTheme="majorHAnsi" w:cstheme="majorHAnsi"/>
          <w:b/>
          <w:bCs/>
          <w:lang w:eastAsia="ja-JP"/>
        </w:rPr>
        <w:t xml:space="preserve"> </w:t>
      </w:r>
      <w:r>
        <w:rPr>
          <w:rFonts w:asciiTheme="majorHAnsi" w:hAnsiTheme="majorHAnsi" w:cstheme="majorHAnsi"/>
          <w:bCs/>
          <w:lang w:eastAsia="ja-JP"/>
        </w:rPr>
        <w:t>Describe a time where you felt that someone had an unfair or completely different impression of you. How did it make you feel</w:t>
      </w:r>
      <w:r w:rsidR="00A72246">
        <w:rPr>
          <w:rFonts w:asciiTheme="majorHAnsi" w:hAnsiTheme="majorHAnsi" w:cstheme="majorHAnsi"/>
          <w:bCs/>
          <w:lang w:eastAsia="ja-JP"/>
        </w:rPr>
        <w:t>? H</w:t>
      </w:r>
      <w:r>
        <w:rPr>
          <w:rFonts w:asciiTheme="majorHAnsi" w:hAnsiTheme="majorHAnsi" w:cstheme="majorHAnsi"/>
          <w:bCs/>
          <w:lang w:eastAsia="ja-JP"/>
        </w:rPr>
        <w:t>ow did you respond</w:t>
      </w:r>
      <w:r w:rsidR="00A72246">
        <w:rPr>
          <w:rFonts w:asciiTheme="majorHAnsi" w:hAnsiTheme="majorHAnsi" w:cstheme="majorHAnsi"/>
          <w:bCs/>
          <w:lang w:eastAsia="ja-JP"/>
        </w:rPr>
        <w:t>?</w:t>
      </w:r>
      <w:r>
        <w:rPr>
          <w:rFonts w:asciiTheme="majorHAnsi" w:hAnsiTheme="majorHAnsi" w:cstheme="majorHAnsi"/>
          <w:bCs/>
          <w:lang w:eastAsia="ja-JP"/>
        </w:rPr>
        <w:t xml:space="preserve"> </w:t>
      </w:r>
      <w:r w:rsidR="00A72246">
        <w:rPr>
          <w:rFonts w:asciiTheme="majorHAnsi" w:hAnsiTheme="majorHAnsi" w:cstheme="majorHAnsi"/>
          <w:bCs/>
          <w:lang w:eastAsia="ja-JP"/>
        </w:rPr>
        <w:t>W</w:t>
      </w:r>
      <w:r>
        <w:rPr>
          <w:rFonts w:asciiTheme="majorHAnsi" w:hAnsiTheme="majorHAnsi" w:cstheme="majorHAnsi"/>
          <w:bCs/>
          <w:lang w:eastAsia="ja-JP"/>
        </w:rPr>
        <w:t>as there anything redemptive that eventually emerge</w:t>
      </w:r>
      <w:r w:rsidR="00A72246">
        <w:rPr>
          <w:rFonts w:asciiTheme="majorHAnsi" w:hAnsiTheme="majorHAnsi" w:cstheme="majorHAnsi"/>
          <w:bCs/>
          <w:lang w:eastAsia="ja-JP"/>
        </w:rPr>
        <w:t>s</w:t>
      </w:r>
      <w:r>
        <w:rPr>
          <w:rFonts w:asciiTheme="majorHAnsi" w:hAnsiTheme="majorHAnsi" w:cstheme="majorHAnsi"/>
          <w:bCs/>
          <w:lang w:eastAsia="ja-JP"/>
        </w:rPr>
        <w:t xml:space="preserve"> (it’s ok if there wasn’t)?</w:t>
      </w:r>
    </w:p>
    <w:p w:rsidR="0081112C" w:rsidRDefault="0081112C" w:rsidP="00F97BCE">
      <w:pPr>
        <w:widowControl w:val="0"/>
        <w:autoSpaceDE w:val="0"/>
        <w:autoSpaceDN w:val="0"/>
        <w:adjustRightInd w:val="0"/>
        <w:rPr>
          <w:rFonts w:asciiTheme="majorHAnsi" w:hAnsiTheme="majorHAnsi" w:cstheme="majorHAnsi"/>
          <w:bCs/>
          <w:lang w:eastAsia="ja-JP"/>
        </w:rPr>
      </w:pPr>
    </w:p>
    <w:p w:rsidR="00EF2C15" w:rsidRDefault="0081112C" w:rsidP="00A72246">
      <w:pPr>
        <w:widowControl w:val="0"/>
        <w:autoSpaceDE w:val="0"/>
        <w:autoSpaceDN w:val="0"/>
        <w:adjustRightInd w:val="0"/>
        <w:ind w:left="720"/>
        <w:rPr>
          <w:rFonts w:asciiTheme="majorHAnsi" w:hAnsiTheme="majorHAnsi" w:cstheme="majorHAnsi"/>
          <w:bCs/>
          <w:lang w:eastAsia="ja-JP"/>
        </w:rPr>
      </w:pPr>
      <w:r w:rsidRPr="0081112C">
        <w:rPr>
          <w:rFonts w:asciiTheme="majorHAnsi" w:hAnsiTheme="majorHAnsi" w:cstheme="majorHAnsi"/>
          <w:b/>
          <w:bCs/>
          <w:lang w:eastAsia="ja-JP"/>
        </w:rPr>
        <w:t xml:space="preserve">I </w:t>
      </w:r>
      <w:r w:rsidR="001E44B7">
        <w:rPr>
          <w:rFonts w:asciiTheme="majorHAnsi" w:hAnsiTheme="majorHAnsi" w:cstheme="majorHAnsi"/>
          <w:b/>
          <w:bCs/>
          <w:lang w:eastAsia="ja-JP"/>
        </w:rPr>
        <w:t>–</w:t>
      </w:r>
      <w:r>
        <w:rPr>
          <w:rFonts w:asciiTheme="majorHAnsi" w:hAnsiTheme="majorHAnsi" w:cstheme="majorHAnsi"/>
          <w:bCs/>
          <w:lang w:eastAsia="ja-JP"/>
        </w:rPr>
        <w:t xml:space="preserve"> </w:t>
      </w:r>
      <w:r w:rsidR="001E44B7">
        <w:rPr>
          <w:rFonts w:asciiTheme="majorHAnsi" w:hAnsiTheme="majorHAnsi" w:cstheme="majorHAnsi"/>
          <w:bCs/>
          <w:lang w:eastAsia="ja-JP"/>
        </w:rPr>
        <w:t>What can we learn from Jesus’ response</w:t>
      </w:r>
      <w:r w:rsidR="00A72246">
        <w:rPr>
          <w:rFonts w:asciiTheme="majorHAnsi" w:hAnsiTheme="majorHAnsi" w:cstheme="majorHAnsi"/>
          <w:bCs/>
          <w:lang w:eastAsia="ja-JP"/>
        </w:rPr>
        <w:t>?</w:t>
      </w:r>
      <w:r w:rsidR="001E44B7">
        <w:rPr>
          <w:rFonts w:asciiTheme="majorHAnsi" w:hAnsiTheme="majorHAnsi" w:cstheme="majorHAnsi"/>
          <w:bCs/>
          <w:lang w:eastAsia="ja-JP"/>
        </w:rPr>
        <w:t xml:space="preserve"> </w:t>
      </w:r>
      <w:r w:rsidR="00A72246">
        <w:rPr>
          <w:rFonts w:asciiTheme="majorHAnsi" w:hAnsiTheme="majorHAnsi" w:cstheme="majorHAnsi"/>
          <w:bCs/>
          <w:lang w:eastAsia="ja-JP"/>
        </w:rPr>
        <w:t>W</w:t>
      </w:r>
      <w:r w:rsidR="001E44B7">
        <w:rPr>
          <w:rFonts w:asciiTheme="majorHAnsi" w:hAnsiTheme="majorHAnsi" w:cstheme="majorHAnsi"/>
          <w:bCs/>
          <w:lang w:eastAsia="ja-JP"/>
        </w:rPr>
        <w:t>hat do you make of the sin that cannot be forgiven?</w:t>
      </w:r>
    </w:p>
    <w:p w:rsidR="00BF0066" w:rsidRDefault="002726BC" w:rsidP="00A72246">
      <w:pPr>
        <w:widowControl w:val="0"/>
        <w:autoSpaceDE w:val="0"/>
        <w:autoSpaceDN w:val="0"/>
        <w:adjustRightInd w:val="0"/>
        <w:ind w:left="720"/>
        <w:rPr>
          <w:rFonts w:asciiTheme="majorHAnsi" w:hAnsiTheme="majorHAnsi" w:cstheme="majorHAnsi"/>
          <w:bCs/>
          <w:i/>
          <w:lang w:eastAsia="ja-JP"/>
        </w:rPr>
      </w:pPr>
      <w:r w:rsidRPr="00A72246">
        <w:rPr>
          <w:rFonts w:asciiTheme="majorHAnsi" w:hAnsiTheme="majorHAnsi" w:cstheme="majorHAnsi"/>
          <w:b/>
          <w:bCs/>
          <w:i/>
          <w:lang w:eastAsia="ja-JP"/>
        </w:rPr>
        <w:t>(Leader note:</w:t>
      </w:r>
      <w:r w:rsidRPr="00A72246">
        <w:rPr>
          <w:rFonts w:asciiTheme="majorHAnsi" w:hAnsiTheme="majorHAnsi" w:cstheme="majorHAnsi"/>
          <w:bCs/>
          <w:i/>
          <w:lang w:eastAsia="ja-JP"/>
        </w:rPr>
        <w:t xml:space="preserve"> Please use </w:t>
      </w:r>
      <w:r w:rsidR="00A72246">
        <w:rPr>
          <w:rFonts w:asciiTheme="majorHAnsi" w:hAnsiTheme="majorHAnsi" w:cstheme="majorHAnsi"/>
          <w:bCs/>
          <w:i/>
          <w:lang w:eastAsia="ja-JP"/>
        </w:rPr>
        <w:t>discretion</w:t>
      </w:r>
      <w:r w:rsidRPr="00A72246">
        <w:rPr>
          <w:rFonts w:asciiTheme="majorHAnsi" w:hAnsiTheme="majorHAnsi" w:cstheme="majorHAnsi"/>
          <w:bCs/>
          <w:i/>
          <w:lang w:eastAsia="ja-JP"/>
        </w:rPr>
        <w:t xml:space="preserve"> in this question as it could lead to a rabbit trail. You</w:t>
      </w:r>
      <w:r>
        <w:rPr>
          <w:rFonts w:asciiTheme="majorHAnsi" w:hAnsiTheme="majorHAnsi" w:cstheme="majorHAnsi"/>
          <w:bCs/>
          <w:i/>
          <w:lang w:eastAsia="ja-JP"/>
        </w:rPr>
        <w:t xml:space="preserve"> might consider skipping it</w:t>
      </w:r>
      <w:r w:rsidR="00A72246">
        <w:rPr>
          <w:rFonts w:asciiTheme="majorHAnsi" w:hAnsiTheme="majorHAnsi" w:cstheme="majorHAnsi"/>
          <w:bCs/>
          <w:i/>
          <w:lang w:eastAsia="ja-JP"/>
        </w:rPr>
        <w:t>,</w:t>
      </w:r>
      <w:r>
        <w:rPr>
          <w:rFonts w:asciiTheme="majorHAnsi" w:hAnsiTheme="majorHAnsi" w:cstheme="majorHAnsi"/>
          <w:bCs/>
          <w:i/>
          <w:lang w:eastAsia="ja-JP"/>
        </w:rPr>
        <w:t xml:space="preserve"> but I know some groups will</w:t>
      </w:r>
      <w:r w:rsidR="00BF0066">
        <w:rPr>
          <w:rFonts w:asciiTheme="majorHAnsi" w:hAnsiTheme="majorHAnsi" w:cstheme="majorHAnsi"/>
          <w:bCs/>
          <w:i/>
          <w:lang w:eastAsia="ja-JP"/>
        </w:rPr>
        <w:t xml:space="preserve"> want to discuss it. And it’s something that Jesus said in the text.</w:t>
      </w:r>
    </w:p>
    <w:p w:rsidR="00BF0066" w:rsidRDefault="00BF0066" w:rsidP="00A72246">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In short, much has been made of the “unforgiveable sin.” Some say taking one’s own life is unpardonable since there is no opportunity for repentance. The text does not seem to support that claim however. Nor does this seem to be about insulting the Holy Spirit but more about assuming the role of the Spirit.</w:t>
      </w:r>
    </w:p>
    <w:p w:rsidR="00BF0066" w:rsidRDefault="00BF0066" w:rsidP="00A72246">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 xml:space="preserve">What seems more likely is that this is an issue of control and surrender. Jesus seems to be saying that unless you surrender your life to the Holy Spirit, you commit blasphemy as your life is not actually yours, but the Father’s. Not surrendering our will to the Father and not being obedient to the Holy Spirit puts one out of relationship to the Lord which means they have not come to the Lord for forgiveness of sin and have not chosen to place their trust in Jesus. </w:t>
      </w:r>
    </w:p>
    <w:p w:rsidR="00BF0066" w:rsidRPr="00BF0066" w:rsidRDefault="00BF0066" w:rsidP="00A72246">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Again, this is a bit of a complicated theological explanation</w:t>
      </w:r>
      <w:r w:rsidR="00A72246">
        <w:rPr>
          <w:rFonts w:asciiTheme="majorHAnsi" w:hAnsiTheme="majorHAnsi" w:cstheme="majorHAnsi"/>
          <w:bCs/>
          <w:i/>
          <w:lang w:eastAsia="ja-JP"/>
        </w:rPr>
        <w:t>. D</w:t>
      </w:r>
      <w:r>
        <w:rPr>
          <w:rFonts w:asciiTheme="majorHAnsi" w:hAnsiTheme="majorHAnsi" w:cstheme="majorHAnsi"/>
          <w:bCs/>
          <w:i/>
          <w:lang w:eastAsia="ja-JP"/>
        </w:rPr>
        <w:t>o your best to reach an appropriate landing point so you can keep moving on in the discussion.)</w:t>
      </w:r>
    </w:p>
    <w:p w:rsidR="000B6537" w:rsidRDefault="000B6537" w:rsidP="00EF2C15">
      <w:pPr>
        <w:widowControl w:val="0"/>
        <w:autoSpaceDE w:val="0"/>
        <w:autoSpaceDN w:val="0"/>
        <w:adjustRightInd w:val="0"/>
        <w:ind w:left="1440"/>
        <w:rPr>
          <w:rFonts w:asciiTheme="majorHAnsi" w:hAnsiTheme="majorHAnsi" w:cstheme="majorHAnsi"/>
          <w:bCs/>
          <w:lang w:eastAsia="ja-JP"/>
        </w:rPr>
      </w:pPr>
    </w:p>
    <w:p w:rsidR="000B6537" w:rsidRDefault="000B6537" w:rsidP="001E44B7">
      <w:pPr>
        <w:widowControl w:val="0"/>
        <w:autoSpaceDE w:val="0"/>
        <w:autoSpaceDN w:val="0"/>
        <w:adjustRightInd w:val="0"/>
        <w:rPr>
          <w:rFonts w:asciiTheme="majorHAnsi" w:hAnsiTheme="majorHAnsi" w:cstheme="majorHAnsi"/>
          <w:bCs/>
          <w:lang w:eastAsia="ja-JP"/>
        </w:rPr>
      </w:pPr>
      <w:r w:rsidRPr="000B6537">
        <w:rPr>
          <w:rFonts w:asciiTheme="majorHAnsi" w:hAnsiTheme="majorHAnsi" w:cstheme="majorHAnsi"/>
          <w:b/>
          <w:bCs/>
          <w:lang w:eastAsia="ja-JP"/>
        </w:rPr>
        <w:t xml:space="preserve">O </w:t>
      </w:r>
      <w:r>
        <w:rPr>
          <w:rFonts w:asciiTheme="majorHAnsi" w:hAnsiTheme="majorHAnsi" w:cstheme="majorHAnsi"/>
          <w:b/>
          <w:bCs/>
          <w:lang w:eastAsia="ja-JP"/>
        </w:rPr>
        <w:t xml:space="preserve">– </w:t>
      </w:r>
      <w:r w:rsidR="001E44B7">
        <w:rPr>
          <w:rFonts w:asciiTheme="majorHAnsi" w:hAnsiTheme="majorHAnsi" w:cstheme="majorHAnsi"/>
          <w:bCs/>
          <w:lang w:eastAsia="ja-JP"/>
        </w:rPr>
        <w:t xml:space="preserve">Verse 31 has Jesus’ mother and brothers arriving, possibly for a family intervention. </w:t>
      </w:r>
    </w:p>
    <w:p w:rsidR="001E44B7" w:rsidRDefault="001E44B7" w:rsidP="001E44B7">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What do you think was going through their minds? Imagine what they said to each other along the way and what they were saying as they stood and waited.</w:t>
      </w:r>
    </w:p>
    <w:p w:rsidR="000B6537" w:rsidRDefault="000B6537" w:rsidP="000B6537">
      <w:pPr>
        <w:widowControl w:val="0"/>
        <w:autoSpaceDE w:val="0"/>
        <w:autoSpaceDN w:val="0"/>
        <w:adjustRightInd w:val="0"/>
        <w:rPr>
          <w:rFonts w:asciiTheme="majorHAnsi" w:hAnsiTheme="majorHAnsi" w:cstheme="majorHAnsi"/>
          <w:bCs/>
          <w:lang w:eastAsia="ja-JP"/>
        </w:rPr>
      </w:pPr>
    </w:p>
    <w:p w:rsidR="00DC76F9" w:rsidRDefault="001E44B7" w:rsidP="001E44B7">
      <w:pPr>
        <w:widowControl w:val="0"/>
        <w:autoSpaceDE w:val="0"/>
        <w:autoSpaceDN w:val="0"/>
        <w:adjustRightInd w:val="0"/>
        <w:rPr>
          <w:rFonts w:asciiTheme="majorHAnsi" w:hAnsiTheme="majorHAnsi" w:cstheme="majorHAnsi"/>
          <w:bCs/>
          <w:lang w:eastAsia="ja-JP"/>
        </w:rPr>
      </w:pPr>
      <w:r>
        <w:rPr>
          <w:rFonts w:asciiTheme="majorHAnsi" w:hAnsiTheme="majorHAnsi" w:cstheme="majorHAnsi"/>
          <w:b/>
          <w:bCs/>
          <w:lang w:eastAsia="ja-JP"/>
        </w:rPr>
        <w:t xml:space="preserve">O – </w:t>
      </w:r>
      <w:r>
        <w:rPr>
          <w:rFonts w:asciiTheme="majorHAnsi" w:hAnsiTheme="majorHAnsi" w:cstheme="majorHAnsi"/>
          <w:bCs/>
          <w:lang w:eastAsia="ja-JP"/>
        </w:rPr>
        <w:t xml:space="preserve">How does Jesus define family? </w:t>
      </w:r>
    </w:p>
    <w:p w:rsidR="001E44B7" w:rsidRDefault="001E44B7" w:rsidP="001E44B7">
      <w:pPr>
        <w:widowControl w:val="0"/>
        <w:autoSpaceDE w:val="0"/>
        <w:autoSpaceDN w:val="0"/>
        <w:adjustRightInd w:val="0"/>
        <w:rPr>
          <w:rFonts w:asciiTheme="majorHAnsi" w:hAnsiTheme="majorHAnsi" w:cstheme="majorHAnsi"/>
          <w:bCs/>
          <w:lang w:eastAsia="ja-JP"/>
        </w:rPr>
      </w:pPr>
    </w:p>
    <w:p w:rsidR="001E44B7" w:rsidRPr="002726BC" w:rsidRDefault="001E44B7" w:rsidP="002726BC">
      <w:pPr>
        <w:widowControl w:val="0"/>
        <w:autoSpaceDE w:val="0"/>
        <w:autoSpaceDN w:val="0"/>
        <w:adjustRightInd w:val="0"/>
        <w:ind w:left="720"/>
        <w:rPr>
          <w:rFonts w:asciiTheme="majorHAnsi" w:hAnsiTheme="majorHAnsi" w:cstheme="majorHAnsi"/>
          <w:bCs/>
          <w:lang w:eastAsia="ja-JP"/>
        </w:rPr>
      </w:pPr>
      <w:r w:rsidRPr="001E44B7">
        <w:rPr>
          <w:rFonts w:asciiTheme="majorHAnsi" w:hAnsiTheme="majorHAnsi" w:cstheme="majorHAnsi"/>
          <w:b/>
          <w:bCs/>
          <w:lang w:eastAsia="ja-JP"/>
        </w:rPr>
        <w:t xml:space="preserve">I </w:t>
      </w:r>
      <w:r w:rsidR="002726BC">
        <w:rPr>
          <w:rFonts w:asciiTheme="majorHAnsi" w:hAnsiTheme="majorHAnsi" w:cstheme="majorHAnsi"/>
          <w:b/>
          <w:bCs/>
          <w:lang w:eastAsia="ja-JP"/>
        </w:rPr>
        <w:t>–</w:t>
      </w:r>
      <w:r w:rsidRPr="001E44B7">
        <w:rPr>
          <w:rFonts w:asciiTheme="majorHAnsi" w:hAnsiTheme="majorHAnsi" w:cstheme="majorHAnsi"/>
          <w:b/>
          <w:bCs/>
          <w:lang w:eastAsia="ja-JP"/>
        </w:rPr>
        <w:t xml:space="preserve"> </w:t>
      </w:r>
      <w:r w:rsidR="002726BC">
        <w:rPr>
          <w:rFonts w:asciiTheme="majorHAnsi" w:hAnsiTheme="majorHAnsi" w:cstheme="majorHAnsi"/>
          <w:bCs/>
          <w:lang w:eastAsia="ja-JP"/>
        </w:rPr>
        <w:t>As we can see, being faithful to the heavenly Father’s will is the basis of devotion to God and to others, including family. How does this challenge our personal and societal values and priorities to family?</w:t>
      </w:r>
    </w:p>
    <w:p w:rsidR="00316952" w:rsidRDefault="00316952" w:rsidP="009116B1">
      <w:pPr>
        <w:widowControl w:val="0"/>
        <w:autoSpaceDE w:val="0"/>
        <w:autoSpaceDN w:val="0"/>
        <w:adjustRightInd w:val="0"/>
        <w:ind w:left="720"/>
        <w:rPr>
          <w:rFonts w:asciiTheme="majorHAnsi" w:hAnsiTheme="majorHAnsi"/>
          <w:color w:val="000000"/>
        </w:rPr>
      </w:pPr>
    </w:p>
    <w:p w:rsidR="00D206B8" w:rsidRDefault="00316952" w:rsidP="00A72246">
      <w:pPr>
        <w:widowControl w:val="0"/>
        <w:autoSpaceDE w:val="0"/>
        <w:autoSpaceDN w:val="0"/>
        <w:adjustRightInd w:val="0"/>
        <w:ind w:left="1440"/>
        <w:rPr>
          <w:rFonts w:asciiTheme="majorHAnsi" w:hAnsiTheme="majorHAnsi"/>
          <w:color w:val="000000"/>
        </w:rPr>
      </w:pPr>
      <w:r w:rsidRPr="00316952">
        <w:rPr>
          <w:rFonts w:asciiTheme="majorHAnsi" w:hAnsiTheme="majorHAnsi"/>
          <w:b/>
          <w:color w:val="000000"/>
        </w:rPr>
        <w:t xml:space="preserve">A </w:t>
      </w:r>
      <w:r>
        <w:rPr>
          <w:rFonts w:asciiTheme="majorHAnsi" w:hAnsiTheme="majorHAnsi"/>
          <w:b/>
          <w:color w:val="000000"/>
        </w:rPr>
        <w:t xml:space="preserve">– </w:t>
      </w:r>
      <w:r w:rsidR="00256C76">
        <w:rPr>
          <w:rFonts w:asciiTheme="majorHAnsi" w:hAnsiTheme="majorHAnsi"/>
          <w:color w:val="000000"/>
        </w:rPr>
        <w:t xml:space="preserve">How </w:t>
      </w:r>
      <w:r w:rsidR="00CD63D1">
        <w:rPr>
          <w:rFonts w:asciiTheme="majorHAnsi" w:hAnsiTheme="majorHAnsi"/>
          <w:color w:val="000000"/>
        </w:rPr>
        <w:t>can we live in response to Jesus’ simple yet powerful message when it comes to family and faithfulness to the Father’s will?</w:t>
      </w:r>
    </w:p>
    <w:p w:rsidR="00A72246" w:rsidRDefault="00A72246" w:rsidP="00A72246">
      <w:pPr>
        <w:widowControl w:val="0"/>
        <w:pBdr>
          <w:bottom w:val="single" w:sz="6" w:space="1" w:color="auto"/>
        </w:pBdr>
        <w:autoSpaceDE w:val="0"/>
        <w:autoSpaceDN w:val="0"/>
        <w:adjustRightInd w:val="0"/>
        <w:rPr>
          <w:rFonts w:asciiTheme="majorHAnsi" w:hAnsiTheme="majorHAnsi"/>
          <w:color w:val="000000"/>
        </w:rPr>
      </w:pPr>
    </w:p>
    <w:p w:rsidR="00A72246" w:rsidRDefault="00A72246" w:rsidP="00DC76F9">
      <w:pPr>
        <w:widowControl w:val="0"/>
        <w:autoSpaceDE w:val="0"/>
        <w:autoSpaceDN w:val="0"/>
        <w:adjustRightInd w:val="0"/>
        <w:rPr>
          <w:rFonts w:asciiTheme="majorHAnsi" w:hAnsiTheme="majorHAnsi"/>
          <w:color w:val="000000"/>
        </w:rPr>
      </w:pP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lastRenderedPageBreak/>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19" w:rsidRDefault="00420F19" w:rsidP="000346E7">
      <w:r>
        <w:separator/>
      </w:r>
    </w:p>
  </w:endnote>
  <w:endnote w:type="continuationSeparator" w:id="0">
    <w:p w:rsidR="00420F19" w:rsidRDefault="00420F19"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76" w:rsidRDefault="00256C76">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19" w:rsidRDefault="00420F19" w:rsidP="000346E7">
      <w:r>
        <w:separator/>
      </w:r>
    </w:p>
  </w:footnote>
  <w:footnote w:type="continuationSeparator" w:id="0">
    <w:p w:rsidR="00420F19" w:rsidRDefault="00420F19"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76" w:rsidRPr="00867158" w:rsidRDefault="00256C76" w:rsidP="00265203">
    <w:pPr>
      <w:pStyle w:val="Header"/>
      <w:jc w:val="right"/>
      <w:rPr>
        <w:rFonts w:asciiTheme="majorHAnsi" w:hAnsiTheme="majorHAnsi"/>
      </w:rPr>
    </w:pPr>
    <w:r>
      <w:rPr>
        <w:rFonts w:asciiTheme="majorHAnsi" w:hAnsiTheme="majorHAnsi"/>
      </w:rPr>
      <w:tab/>
    </w:r>
    <w:r>
      <w:rPr>
        <w:rFonts w:asciiTheme="majorHAnsi" w:hAnsiTheme="majorHAnsi"/>
      </w:rPr>
      <w:tab/>
      <w:t>TG – 1/</w:t>
    </w:r>
    <w:r w:rsidR="00A72246">
      <w:rPr>
        <w:rFonts w:asciiTheme="majorHAnsi" w:hAnsiTheme="majorHAnsi"/>
      </w:rPr>
      <w:t>7</w:t>
    </w:r>
    <w:r>
      <w:rPr>
        <w:rFonts w:asciiTheme="majorHAnsi" w:hAnsiTheme="majorHAnsi"/>
      </w:rPr>
      <w:t>/1</w:t>
    </w:r>
    <w:r w:rsidR="00A72246">
      <w:rPr>
        <w:rFonts w:asciiTheme="majorHAnsi" w:hAnsi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CD63D1">
      <w:rPr>
        <w:rStyle w:val="PageNumber"/>
        <w:rFonts w:asciiTheme="majorHAnsi" w:hAnsiTheme="majorHAnsi"/>
        <w:noProof/>
      </w:rPr>
      <w:t>3</w:t>
    </w:r>
    <w:r w:rsidRPr="00867158">
      <w:rPr>
        <w:rStyle w:val="PageNumber"/>
        <w:rFonts w:asciiTheme="majorHAnsi" w:hAnsiTheme="majorHAnsi"/>
      </w:rPr>
      <w:fldChar w:fldCharType="end"/>
    </w:r>
  </w:p>
  <w:p w:rsidR="00256C76" w:rsidRPr="00555036" w:rsidRDefault="00256C76">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76" w:rsidRPr="00D748E9" w:rsidRDefault="00256C76"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w:t>
    </w:r>
    <w:r w:rsidR="00A72246">
      <w:rPr>
        <w:rFonts w:asciiTheme="majorHAnsi" w:hAnsiTheme="majorHAnsi" w:cstheme="majorHAnsi"/>
      </w:rPr>
      <w:t>7</w:t>
    </w:r>
    <w:r w:rsidRPr="00265203">
      <w:rPr>
        <w:rFonts w:asciiTheme="majorHAnsi" w:hAnsiTheme="majorHAnsi" w:cstheme="majorHAnsi"/>
      </w:rPr>
      <w:t>/1</w:t>
    </w:r>
    <w:r w:rsidR="00A72246">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319B3"/>
    <w:rsid w:val="000346E7"/>
    <w:rsid w:val="00037EEA"/>
    <w:rsid w:val="00040C20"/>
    <w:rsid w:val="000429BF"/>
    <w:rsid w:val="00062368"/>
    <w:rsid w:val="00062B1C"/>
    <w:rsid w:val="000751F3"/>
    <w:rsid w:val="0008129E"/>
    <w:rsid w:val="000A64FD"/>
    <w:rsid w:val="000B5040"/>
    <w:rsid w:val="000B6537"/>
    <w:rsid w:val="000C7BF9"/>
    <w:rsid w:val="000E1D76"/>
    <w:rsid w:val="000E4825"/>
    <w:rsid w:val="00111936"/>
    <w:rsid w:val="001215FE"/>
    <w:rsid w:val="001409B7"/>
    <w:rsid w:val="00152F0A"/>
    <w:rsid w:val="00157161"/>
    <w:rsid w:val="00160470"/>
    <w:rsid w:val="00165EA5"/>
    <w:rsid w:val="001665A3"/>
    <w:rsid w:val="00183594"/>
    <w:rsid w:val="0019531D"/>
    <w:rsid w:val="00197890"/>
    <w:rsid w:val="001D1D29"/>
    <w:rsid w:val="001E44B7"/>
    <w:rsid w:val="001F0A7F"/>
    <w:rsid w:val="00210B20"/>
    <w:rsid w:val="00216FCC"/>
    <w:rsid w:val="0023678D"/>
    <w:rsid w:val="00251510"/>
    <w:rsid w:val="00256C76"/>
    <w:rsid w:val="00265203"/>
    <w:rsid w:val="002653A0"/>
    <w:rsid w:val="00270E1D"/>
    <w:rsid w:val="002726BC"/>
    <w:rsid w:val="00281DB0"/>
    <w:rsid w:val="002903CA"/>
    <w:rsid w:val="002B5AAA"/>
    <w:rsid w:val="002B7E1E"/>
    <w:rsid w:val="002C3273"/>
    <w:rsid w:val="002E0072"/>
    <w:rsid w:val="002E288B"/>
    <w:rsid w:val="00300E50"/>
    <w:rsid w:val="00316952"/>
    <w:rsid w:val="00353F48"/>
    <w:rsid w:val="00354C1D"/>
    <w:rsid w:val="00375249"/>
    <w:rsid w:val="00380340"/>
    <w:rsid w:val="003A2F66"/>
    <w:rsid w:val="003A425B"/>
    <w:rsid w:val="003B1583"/>
    <w:rsid w:val="003E0EA2"/>
    <w:rsid w:val="00420F19"/>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2968"/>
    <w:rsid w:val="005C616B"/>
    <w:rsid w:val="005D3116"/>
    <w:rsid w:val="00602EDA"/>
    <w:rsid w:val="00604162"/>
    <w:rsid w:val="00610487"/>
    <w:rsid w:val="006306E0"/>
    <w:rsid w:val="00651AD7"/>
    <w:rsid w:val="0067157A"/>
    <w:rsid w:val="00691B52"/>
    <w:rsid w:val="006938A8"/>
    <w:rsid w:val="006B2AF7"/>
    <w:rsid w:val="006D2BA6"/>
    <w:rsid w:val="00712A8C"/>
    <w:rsid w:val="00724887"/>
    <w:rsid w:val="007427E5"/>
    <w:rsid w:val="007521C3"/>
    <w:rsid w:val="00766D84"/>
    <w:rsid w:val="00784D9E"/>
    <w:rsid w:val="00786D17"/>
    <w:rsid w:val="007A1242"/>
    <w:rsid w:val="007A4C14"/>
    <w:rsid w:val="007B6597"/>
    <w:rsid w:val="007B65B0"/>
    <w:rsid w:val="007E1CFE"/>
    <w:rsid w:val="007E391D"/>
    <w:rsid w:val="007F3717"/>
    <w:rsid w:val="007F78F2"/>
    <w:rsid w:val="0080243B"/>
    <w:rsid w:val="00806297"/>
    <w:rsid w:val="0081112C"/>
    <w:rsid w:val="00817761"/>
    <w:rsid w:val="008249DD"/>
    <w:rsid w:val="008332F8"/>
    <w:rsid w:val="00840F3A"/>
    <w:rsid w:val="00854B9B"/>
    <w:rsid w:val="008554DB"/>
    <w:rsid w:val="00857A10"/>
    <w:rsid w:val="008863CF"/>
    <w:rsid w:val="008B3A2A"/>
    <w:rsid w:val="008B75B9"/>
    <w:rsid w:val="008C11CE"/>
    <w:rsid w:val="008D0471"/>
    <w:rsid w:val="008D485F"/>
    <w:rsid w:val="008E3741"/>
    <w:rsid w:val="008F0CBF"/>
    <w:rsid w:val="009116B1"/>
    <w:rsid w:val="00916D25"/>
    <w:rsid w:val="00924614"/>
    <w:rsid w:val="00931B7B"/>
    <w:rsid w:val="00931FE0"/>
    <w:rsid w:val="00934B4D"/>
    <w:rsid w:val="00950F4D"/>
    <w:rsid w:val="009566EB"/>
    <w:rsid w:val="00970A94"/>
    <w:rsid w:val="00982617"/>
    <w:rsid w:val="00994CAB"/>
    <w:rsid w:val="009C208D"/>
    <w:rsid w:val="009C280E"/>
    <w:rsid w:val="009C3393"/>
    <w:rsid w:val="009C727A"/>
    <w:rsid w:val="009E2315"/>
    <w:rsid w:val="00A02416"/>
    <w:rsid w:val="00A02F3B"/>
    <w:rsid w:val="00A10C25"/>
    <w:rsid w:val="00A133DC"/>
    <w:rsid w:val="00A13E99"/>
    <w:rsid w:val="00A4096F"/>
    <w:rsid w:val="00A72246"/>
    <w:rsid w:val="00A75072"/>
    <w:rsid w:val="00A81FFC"/>
    <w:rsid w:val="00AA695D"/>
    <w:rsid w:val="00AB50CF"/>
    <w:rsid w:val="00AC221E"/>
    <w:rsid w:val="00AF18C5"/>
    <w:rsid w:val="00B10002"/>
    <w:rsid w:val="00B12408"/>
    <w:rsid w:val="00B420EF"/>
    <w:rsid w:val="00B45EF4"/>
    <w:rsid w:val="00B47A74"/>
    <w:rsid w:val="00B65500"/>
    <w:rsid w:val="00BA5B44"/>
    <w:rsid w:val="00BB1211"/>
    <w:rsid w:val="00BB40EC"/>
    <w:rsid w:val="00BB75B9"/>
    <w:rsid w:val="00BC024C"/>
    <w:rsid w:val="00BC1385"/>
    <w:rsid w:val="00BC7FA8"/>
    <w:rsid w:val="00BE1B91"/>
    <w:rsid w:val="00BF0066"/>
    <w:rsid w:val="00BF6771"/>
    <w:rsid w:val="00C04B88"/>
    <w:rsid w:val="00C32F15"/>
    <w:rsid w:val="00C331A4"/>
    <w:rsid w:val="00C365D3"/>
    <w:rsid w:val="00C3741F"/>
    <w:rsid w:val="00C462D3"/>
    <w:rsid w:val="00C57BE8"/>
    <w:rsid w:val="00C94C09"/>
    <w:rsid w:val="00CA259B"/>
    <w:rsid w:val="00CB0DC3"/>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AAE4E0"/>
  <w14:defaultImageDpi w14:val="300"/>
  <w15:docId w15:val="{D0160A7C-E5A7-4CBE-AD35-F6EDA683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5D3B-939F-4494-8C9E-C3B8F094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6221</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2019-01-07T16:56:00Z</dcterms:created>
  <dcterms:modified xsi:type="dcterms:W3CDTF">2019-01-07T16:57:00Z</dcterms:modified>
</cp:coreProperties>
</file>