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764F3" w:rsidRDefault="00C907BA">
      <w:pPr>
        <w:jc w:val="center"/>
        <w:rPr>
          <w:b/>
          <w:caps/>
          <w:sz w:val="28"/>
          <w:szCs w:val="28"/>
        </w:rPr>
      </w:pPr>
      <w:r>
        <w:rPr>
          <w:noProof/>
        </w:rPr>
        <w:drawing>
          <wp:anchor distT="57150" distB="57150" distL="57150" distR="57150" simplePos="0" relativeHeight="251657728" behindDoc="0" locked="0" layoutInCell="1" allowOverlap="1">
            <wp:simplePos x="0" y="0"/>
            <wp:positionH relativeFrom="page">
              <wp:posOffset>4949825</wp:posOffset>
            </wp:positionH>
            <wp:positionV relativeFrom="page">
              <wp:posOffset>750570</wp:posOffset>
            </wp:positionV>
            <wp:extent cx="1955800" cy="907415"/>
            <wp:effectExtent l="1905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55800" cy="907415"/>
                    </a:xfrm>
                    <a:prstGeom prst="rect">
                      <a:avLst/>
                    </a:prstGeom>
                    <a:noFill/>
                    <a:ln w="9525" cap="flat">
                      <a:noFill/>
                      <a:round/>
                      <a:headEnd/>
                      <a:tailEnd/>
                    </a:ln>
                  </pic:spPr>
                </pic:pic>
              </a:graphicData>
            </a:graphic>
          </wp:anchor>
        </w:drawing>
      </w:r>
      <w:r w:rsidRPr="001764F3">
        <w:rPr>
          <w:b/>
          <w:caps/>
          <w:sz w:val="28"/>
          <w:szCs w:val="28"/>
        </w:rPr>
        <w:t>Oasis:</w:t>
      </w:r>
      <w:r w:rsidR="001764F3" w:rsidRPr="001764F3">
        <w:rPr>
          <w:b/>
          <w:caps/>
          <w:sz w:val="28"/>
          <w:szCs w:val="28"/>
        </w:rPr>
        <w:t xml:space="preserve"> </w:t>
      </w:r>
      <w:r w:rsidRPr="001764F3">
        <w:rPr>
          <w:b/>
          <w:caps/>
          <w:sz w:val="28"/>
          <w:szCs w:val="28"/>
        </w:rPr>
        <w:t>Palm Sunday &amp; Easter Messages</w:t>
      </w:r>
    </w:p>
    <w:p w:rsidR="00000000" w:rsidRPr="001764F3" w:rsidRDefault="00C907BA">
      <w:pPr>
        <w:jc w:val="center"/>
        <w:rPr>
          <w:b/>
          <w:caps/>
          <w:sz w:val="28"/>
          <w:szCs w:val="28"/>
        </w:rPr>
      </w:pPr>
      <w:r w:rsidRPr="001764F3">
        <w:rPr>
          <w:b/>
          <w:caps/>
          <w:sz w:val="28"/>
          <w:szCs w:val="28"/>
        </w:rPr>
        <w:t>done in sync with</w:t>
      </w:r>
    </w:p>
    <w:p w:rsidR="00000000" w:rsidRPr="001764F3" w:rsidRDefault="00C907BA">
      <w:pPr>
        <w:jc w:val="center"/>
        <w:rPr>
          <w:b/>
          <w:caps/>
          <w:sz w:val="28"/>
          <w:szCs w:val="28"/>
        </w:rPr>
      </w:pPr>
      <w:r w:rsidRPr="001764F3">
        <w:rPr>
          <w:b/>
          <w:caps/>
          <w:sz w:val="28"/>
          <w:szCs w:val="28"/>
        </w:rPr>
        <w:t>the “living god’s story” journey</w:t>
      </w:r>
    </w:p>
    <w:p w:rsidR="00000000" w:rsidRPr="001764F3" w:rsidRDefault="00C907BA">
      <w:pPr>
        <w:pStyle w:val="NoSpacing"/>
      </w:pPr>
      <w:r w:rsidRPr="001764F3">
        <w:t xml:space="preserve">                  </w:t>
      </w:r>
    </w:p>
    <w:p w:rsidR="00000000" w:rsidRPr="001764F3" w:rsidRDefault="00C907BA">
      <w:pPr>
        <w:tabs>
          <w:tab w:val="left" w:pos="2953"/>
        </w:tabs>
      </w:pPr>
    </w:p>
    <w:p w:rsidR="00000000" w:rsidRPr="001764F3" w:rsidRDefault="00C907BA">
      <w:pPr>
        <w:tabs>
          <w:tab w:val="left" w:pos="2953"/>
        </w:tabs>
        <w:rPr>
          <w:sz w:val="22"/>
          <w:szCs w:val="22"/>
        </w:rPr>
      </w:pPr>
      <w:r w:rsidRPr="001764F3">
        <w:rPr>
          <w:b/>
          <w:sz w:val="22"/>
          <w:szCs w:val="22"/>
        </w:rPr>
        <w:t>Note to LC Leaders</w:t>
      </w:r>
      <w:r w:rsidRPr="001764F3">
        <w:rPr>
          <w:sz w:val="22"/>
          <w:szCs w:val="22"/>
        </w:rPr>
        <w:t xml:space="preserve"> - In order to keep the rhythm of our LC calendar, this study is combining elements of Palm Sunday and Easter Sunday.   As usual, </w:t>
      </w:r>
      <w:r w:rsidRPr="001764F3">
        <w:rPr>
          <w:sz w:val="22"/>
          <w:szCs w:val="22"/>
        </w:rPr>
        <w:t>this study has been prepared prior to the giving of the sermons</w:t>
      </w:r>
      <w:r w:rsidR="0064432C">
        <w:rPr>
          <w:sz w:val="22"/>
          <w:szCs w:val="22"/>
        </w:rPr>
        <w:t>.  H</w:t>
      </w:r>
      <w:r w:rsidRPr="001764F3">
        <w:rPr>
          <w:sz w:val="22"/>
          <w:szCs w:val="22"/>
        </w:rPr>
        <w:t xml:space="preserve">owever their goal is to encourage our LC’s to converse and go deeper in the messages’ texts and big ideas.  </w:t>
      </w:r>
    </w:p>
    <w:p w:rsidR="00000000" w:rsidRPr="001764F3" w:rsidRDefault="00C907BA">
      <w:pPr>
        <w:tabs>
          <w:tab w:val="left" w:pos="2953"/>
        </w:tabs>
        <w:rPr>
          <w:sz w:val="22"/>
          <w:szCs w:val="22"/>
        </w:rPr>
      </w:pPr>
      <w:r w:rsidRPr="001764F3">
        <w:rPr>
          <w:sz w:val="22"/>
          <w:szCs w:val="22"/>
        </w:rPr>
        <w:tab/>
      </w:r>
    </w:p>
    <w:p w:rsidR="00000000" w:rsidRPr="001764F3" w:rsidRDefault="00C907BA">
      <w:pPr>
        <w:tabs>
          <w:tab w:val="left" w:pos="540"/>
        </w:tabs>
        <w:rPr>
          <w:i/>
          <w:sz w:val="22"/>
          <w:szCs w:val="22"/>
        </w:rPr>
      </w:pPr>
      <w:r w:rsidRPr="001764F3">
        <w:rPr>
          <w:b/>
          <w:i/>
          <w:sz w:val="22"/>
          <w:szCs w:val="22"/>
          <w:u w:val="single"/>
        </w:rPr>
        <w:t>Preface</w:t>
      </w:r>
      <w:r w:rsidRPr="001764F3">
        <w:rPr>
          <w:b/>
          <w:i/>
          <w:sz w:val="22"/>
          <w:szCs w:val="22"/>
        </w:rPr>
        <w:t>:</w:t>
      </w:r>
      <w:r w:rsidRPr="001764F3">
        <w:rPr>
          <w:i/>
          <w:sz w:val="22"/>
          <w:szCs w:val="22"/>
        </w:rPr>
        <w:t xml:space="preserve">  Welcome to our LC Bible study in our sermon series “Living God’s Stor</w:t>
      </w:r>
      <w:r w:rsidRPr="001764F3">
        <w:rPr>
          <w:i/>
          <w:sz w:val="22"/>
          <w:szCs w:val="22"/>
        </w:rPr>
        <w:t>y.”  As you know, this year we are working our way through the Bible, from Genesis through Revelation.  So fasten your seat belt—it is quite a ride!  These LC studies will complement the sermons, often using the same biblical texts, and will help your LC g</w:t>
      </w:r>
      <w:r w:rsidRPr="001764F3">
        <w:rPr>
          <w:i/>
          <w:sz w:val="22"/>
          <w:szCs w:val="22"/>
        </w:rPr>
        <w:t>o deeper in personal understanding and application.  These italicized portions are meant to resource and help you in leading.</w:t>
      </w:r>
    </w:p>
    <w:p w:rsidR="00000000" w:rsidRPr="001764F3" w:rsidRDefault="00C907BA">
      <w:pPr>
        <w:tabs>
          <w:tab w:val="left" w:pos="540"/>
        </w:tabs>
        <w:rPr>
          <w:sz w:val="22"/>
          <w:szCs w:val="22"/>
        </w:rPr>
      </w:pPr>
    </w:p>
    <w:p w:rsidR="00000000" w:rsidRPr="001764F3" w:rsidRDefault="00C907BA">
      <w:pPr>
        <w:rPr>
          <w:sz w:val="32"/>
        </w:rPr>
      </w:pPr>
      <w:r w:rsidRPr="001764F3">
        <w:rPr>
          <w:sz w:val="32"/>
        </w:rPr>
        <w:t xml:space="preserve">Palm Sunday BIG Idea:  </w:t>
      </w:r>
      <w:r w:rsidRPr="001764F3">
        <w:rPr>
          <w:sz w:val="32"/>
        </w:rPr>
        <w:t>Though Israel was expecting a particular type of King to triumphantly march into Jerusalem to defeat a pa</w:t>
      </w:r>
      <w:r w:rsidRPr="001764F3">
        <w:rPr>
          <w:sz w:val="32"/>
        </w:rPr>
        <w:t xml:space="preserve">rticular enemy, Jesus humbly entered Jerusalem to defeat </w:t>
      </w:r>
      <w:r w:rsidRPr="001764F3">
        <w:rPr>
          <w:sz w:val="32"/>
        </w:rPr>
        <w:t>humanity’s enemy and became the King we needed.</w:t>
      </w:r>
    </w:p>
    <w:p w:rsidR="00000000" w:rsidRPr="001764F3" w:rsidRDefault="00C907BA">
      <w:pPr>
        <w:rPr>
          <w:sz w:val="32"/>
        </w:rPr>
      </w:pPr>
    </w:p>
    <w:p w:rsidR="00000000" w:rsidRPr="001764F3" w:rsidRDefault="00C907BA">
      <w:pPr>
        <w:tabs>
          <w:tab w:val="left" w:pos="540"/>
        </w:tabs>
        <w:rPr>
          <w:sz w:val="22"/>
          <w:szCs w:val="22"/>
        </w:rPr>
      </w:pPr>
      <w:r w:rsidRPr="001764F3">
        <w:rPr>
          <w:sz w:val="22"/>
          <w:szCs w:val="22"/>
          <w:u w:val="single"/>
        </w:rPr>
        <w:t>Possible starter question</w:t>
      </w:r>
      <w:r w:rsidRPr="001764F3">
        <w:rPr>
          <w:sz w:val="22"/>
          <w:szCs w:val="22"/>
          <w:u w:val="single"/>
        </w:rPr>
        <w:t xml:space="preserve"> (3 min.)</w:t>
      </w:r>
      <w:r w:rsidRPr="001764F3">
        <w:rPr>
          <w:sz w:val="22"/>
          <w:szCs w:val="22"/>
        </w:rPr>
        <w:t>:  How do “important people” enter a city, a building o</w:t>
      </w:r>
      <w:r w:rsidRPr="001764F3">
        <w:rPr>
          <w:sz w:val="22"/>
          <w:szCs w:val="22"/>
        </w:rPr>
        <w:t xml:space="preserve">r an event?  </w:t>
      </w:r>
    </w:p>
    <w:p w:rsidR="00000000" w:rsidRPr="001764F3" w:rsidRDefault="00C907BA">
      <w:pPr>
        <w:rPr>
          <w:sz w:val="22"/>
          <w:szCs w:val="22"/>
        </w:rPr>
      </w:pPr>
    </w:p>
    <w:p w:rsidR="00000000" w:rsidRPr="001764F3" w:rsidRDefault="00C907BA" w:rsidP="0064432C">
      <w:pPr>
        <w:spacing w:line="312" w:lineRule="auto"/>
        <w:rPr>
          <w:b/>
          <w:sz w:val="22"/>
          <w:szCs w:val="22"/>
        </w:rPr>
      </w:pPr>
      <w:r w:rsidRPr="001764F3">
        <w:rPr>
          <w:b/>
          <w:sz w:val="22"/>
          <w:szCs w:val="22"/>
        </w:rPr>
        <w:t>Matthew 21:1-11</w:t>
      </w:r>
    </w:p>
    <w:p w:rsidR="00000000" w:rsidRPr="001764F3" w:rsidRDefault="00C907BA" w:rsidP="0064432C">
      <w:pPr>
        <w:pStyle w:val="FreeForm"/>
        <w:spacing w:line="312" w:lineRule="auto"/>
        <w:rPr>
          <w:sz w:val="22"/>
          <w:szCs w:val="22"/>
        </w:rPr>
      </w:pPr>
      <w:r w:rsidRPr="001764F3">
        <w:rPr>
          <w:sz w:val="22"/>
          <w:szCs w:val="22"/>
        </w:rPr>
        <w:t> </w:t>
      </w:r>
      <w:r w:rsidRPr="001764F3">
        <w:rPr>
          <w:b/>
          <w:sz w:val="22"/>
          <w:szCs w:val="22"/>
        </w:rPr>
        <w:t>1</w:t>
      </w:r>
      <w:r w:rsidRPr="001764F3">
        <w:rPr>
          <w:sz w:val="22"/>
          <w:szCs w:val="22"/>
        </w:rPr>
        <w:t xml:space="preserve"> As they approached Je</w:t>
      </w:r>
      <w:r w:rsidRPr="001764F3">
        <w:rPr>
          <w:sz w:val="22"/>
          <w:szCs w:val="22"/>
        </w:rPr>
        <w:t xml:space="preserve">rusalem and came to Bethphage on the Mount of Olives, Jesus sent two disciples, </w:t>
      </w:r>
      <w:r w:rsidRPr="001764F3">
        <w:rPr>
          <w:b/>
          <w:sz w:val="22"/>
          <w:szCs w:val="22"/>
        </w:rPr>
        <w:t>2</w:t>
      </w:r>
      <w:r w:rsidRPr="001764F3">
        <w:rPr>
          <w:sz w:val="22"/>
          <w:szCs w:val="22"/>
        </w:rPr>
        <w:t xml:space="preserve"> saying to them, “Go to the village ahead of you, and at once you will find a donkey tied there, with her colt by her. Untie them and bring them to me. </w:t>
      </w:r>
      <w:r w:rsidRPr="001764F3">
        <w:rPr>
          <w:b/>
          <w:sz w:val="22"/>
          <w:szCs w:val="22"/>
        </w:rPr>
        <w:t>3</w:t>
      </w:r>
      <w:r w:rsidRPr="001764F3">
        <w:rPr>
          <w:sz w:val="22"/>
          <w:szCs w:val="22"/>
        </w:rPr>
        <w:t xml:space="preserve"> If anyone says anythi</w:t>
      </w:r>
      <w:r w:rsidRPr="001764F3">
        <w:rPr>
          <w:sz w:val="22"/>
          <w:szCs w:val="22"/>
        </w:rPr>
        <w:t>ng to you, say that the Lord needs them, and he will send them right away.”</w:t>
      </w:r>
    </w:p>
    <w:p w:rsidR="00000000" w:rsidRPr="001764F3" w:rsidRDefault="00C907BA" w:rsidP="0064432C">
      <w:pPr>
        <w:pStyle w:val="FreeForm"/>
        <w:spacing w:line="312" w:lineRule="auto"/>
        <w:rPr>
          <w:sz w:val="22"/>
          <w:szCs w:val="22"/>
        </w:rPr>
      </w:pPr>
      <w:r w:rsidRPr="001764F3">
        <w:rPr>
          <w:sz w:val="22"/>
          <w:szCs w:val="22"/>
        </w:rPr>
        <w:t> </w:t>
      </w:r>
      <w:r w:rsidRPr="001764F3">
        <w:rPr>
          <w:b/>
          <w:sz w:val="22"/>
          <w:szCs w:val="22"/>
        </w:rPr>
        <w:t>4</w:t>
      </w:r>
      <w:r w:rsidRPr="001764F3">
        <w:rPr>
          <w:sz w:val="22"/>
          <w:szCs w:val="22"/>
        </w:rPr>
        <w:t xml:space="preserve"> This took place to fulfill what was spoken through the prophet:</w:t>
      </w:r>
    </w:p>
    <w:p w:rsidR="00000000" w:rsidRPr="001764F3" w:rsidRDefault="00C907BA" w:rsidP="0064432C">
      <w:pPr>
        <w:pStyle w:val="FreeForm"/>
        <w:spacing w:line="312" w:lineRule="auto"/>
        <w:rPr>
          <w:sz w:val="22"/>
          <w:szCs w:val="22"/>
        </w:rPr>
      </w:pPr>
      <w:r w:rsidRPr="001764F3">
        <w:rPr>
          <w:sz w:val="22"/>
          <w:szCs w:val="22"/>
        </w:rPr>
        <w:t> </w:t>
      </w:r>
      <w:r w:rsidRPr="001764F3">
        <w:rPr>
          <w:b/>
          <w:sz w:val="22"/>
          <w:szCs w:val="22"/>
        </w:rPr>
        <w:t>5</w:t>
      </w:r>
      <w:r w:rsidRPr="001764F3">
        <w:rPr>
          <w:sz w:val="22"/>
          <w:szCs w:val="22"/>
        </w:rPr>
        <w:t xml:space="preserve"> “Say to Daughter Zion, </w:t>
      </w:r>
      <w:r w:rsidRPr="001764F3">
        <w:rPr>
          <w:sz w:val="22"/>
          <w:szCs w:val="22"/>
        </w:rPr>
        <w:cr/>
        <w:t xml:space="preserve">   ‘See, your king comes to you, </w:t>
      </w:r>
      <w:r w:rsidRPr="001764F3">
        <w:rPr>
          <w:sz w:val="22"/>
          <w:szCs w:val="22"/>
        </w:rPr>
        <w:cr/>
        <w:t xml:space="preserve">gentle and riding on a donkey, </w:t>
      </w:r>
      <w:r w:rsidRPr="001764F3">
        <w:rPr>
          <w:sz w:val="22"/>
          <w:szCs w:val="22"/>
        </w:rPr>
        <w:cr/>
        <w:t>   and on a colt, th</w:t>
      </w:r>
      <w:r w:rsidRPr="001764F3">
        <w:rPr>
          <w:sz w:val="22"/>
          <w:szCs w:val="22"/>
        </w:rPr>
        <w:t>e foal of a donkey.’”</w:t>
      </w:r>
    </w:p>
    <w:p w:rsidR="00000000" w:rsidRPr="001764F3" w:rsidRDefault="00C907BA" w:rsidP="0064432C">
      <w:pPr>
        <w:pStyle w:val="FreeForm"/>
        <w:spacing w:line="312" w:lineRule="auto"/>
        <w:rPr>
          <w:sz w:val="22"/>
          <w:szCs w:val="22"/>
        </w:rPr>
      </w:pPr>
      <w:r w:rsidRPr="001764F3">
        <w:rPr>
          <w:sz w:val="22"/>
          <w:szCs w:val="22"/>
        </w:rPr>
        <w:t> </w:t>
      </w:r>
      <w:r w:rsidRPr="001764F3">
        <w:rPr>
          <w:b/>
          <w:sz w:val="22"/>
          <w:szCs w:val="22"/>
        </w:rPr>
        <w:t>6</w:t>
      </w:r>
      <w:r w:rsidRPr="001764F3">
        <w:rPr>
          <w:sz w:val="22"/>
          <w:szCs w:val="22"/>
        </w:rPr>
        <w:t xml:space="preserve"> The disciples went and did as Jesus had instructed them. </w:t>
      </w:r>
      <w:r w:rsidRPr="001764F3">
        <w:rPr>
          <w:b/>
          <w:sz w:val="22"/>
          <w:szCs w:val="22"/>
        </w:rPr>
        <w:t>7</w:t>
      </w:r>
      <w:r w:rsidRPr="001764F3">
        <w:rPr>
          <w:sz w:val="22"/>
          <w:szCs w:val="22"/>
        </w:rPr>
        <w:t xml:space="preserve"> They brought the donkey and the colt and placed their cloaks on them for Jesus to sit on. </w:t>
      </w:r>
      <w:r w:rsidRPr="001764F3">
        <w:rPr>
          <w:b/>
          <w:sz w:val="22"/>
          <w:szCs w:val="22"/>
        </w:rPr>
        <w:t>8</w:t>
      </w:r>
      <w:r w:rsidRPr="001764F3">
        <w:rPr>
          <w:sz w:val="22"/>
          <w:szCs w:val="22"/>
        </w:rPr>
        <w:t xml:space="preserve"> A very large crowd spread their cloaks on the road, while others cut branches fr</w:t>
      </w:r>
      <w:r w:rsidRPr="001764F3">
        <w:rPr>
          <w:sz w:val="22"/>
          <w:szCs w:val="22"/>
        </w:rPr>
        <w:t xml:space="preserve">om the trees and spread them on the road. </w:t>
      </w:r>
      <w:r w:rsidRPr="001764F3">
        <w:rPr>
          <w:b/>
          <w:sz w:val="22"/>
          <w:szCs w:val="22"/>
        </w:rPr>
        <w:t>9</w:t>
      </w:r>
      <w:r w:rsidRPr="001764F3">
        <w:rPr>
          <w:sz w:val="22"/>
          <w:szCs w:val="22"/>
        </w:rPr>
        <w:t xml:space="preserve"> The crowds that went ahead of him and those that followed shouted,</w:t>
      </w:r>
    </w:p>
    <w:p w:rsidR="00000000" w:rsidRPr="001764F3" w:rsidRDefault="00C907BA" w:rsidP="0064432C">
      <w:pPr>
        <w:pStyle w:val="FreeForm"/>
        <w:spacing w:line="312" w:lineRule="auto"/>
        <w:rPr>
          <w:sz w:val="22"/>
          <w:szCs w:val="22"/>
        </w:rPr>
      </w:pPr>
      <w:r w:rsidRPr="001764F3">
        <w:rPr>
          <w:sz w:val="22"/>
          <w:szCs w:val="22"/>
        </w:rPr>
        <w:t>   “Hosanna to the Son of David!”</w:t>
      </w:r>
    </w:p>
    <w:p w:rsidR="00000000" w:rsidRPr="001764F3" w:rsidRDefault="00C907BA" w:rsidP="0064432C">
      <w:pPr>
        <w:pStyle w:val="FreeForm"/>
        <w:spacing w:line="312" w:lineRule="auto"/>
        <w:rPr>
          <w:sz w:val="22"/>
          <w:szCs w:val="22"/>
        </w:rPr>
      </w:pPr>
      <w:r w:rsidRPr="001764F3">
        <w:rPr>
          <w:sz w:val="22"/>
          <w:szCs w:val="22"/>
        </w:rPr>
        <w:t>   “Blessed is he who comes in the name of the Lord!”</w:t>
      </w:r>
    </w:p>
    <w:p w:rsidR="00000000" w:rsidRPr="001764F3" w:rsidRDefault="00C907BA" w:rsidP="0064432C">
      <w:pPr>
        <w:pStyle w:val="FreeForm"/>
        <w:spacing w:line="312" w:lineRule="auto"/>
        <w:rPr>
          <w:sz w:val="22"/>
          <w:szCs w:val="22"/>
        </w:rPr>
      </w:pPr>
      <w:r w:rsidRPr="001764F3">
        <w:rPr>
          <w:sz w:val="22"/>
          <w:szCs w:val="22"/>
        </w:rPr>
        <w:t>   “Hosanna in the highest heaven!”</w:t>
      </w:r>
    </w:p>
    <w:p w:rsidR="00000000" w:rsidRPr="001764F3" w:rsidRDefault="00C907BA" w:rsidP="0064432C">
      <w:pPr>
        <w:pStyle w:val="FreeForm"/>
        <w:spacing w:line="312" w:lineRule="auto"/>
        <w:rPr>
          <w:sz w:val="22"/>
          <w:szCs w:val="22"/>
        </w:rPr>
      </w:pPr>
      <w:r w:rsidRPr="001764F3">
        <w:rPr>
          <w:sz w:val="22"/>
          <w:szCs w:val="22"/>
        </w:rPr>
        <w:t> </w:t>
      </w:r>
      <w:r w:rsidRPr="001764F3">
        <w:rPr>
          <w:b/>
          <w:sz w:val="22"/>
          <w:szCs w:val="22"/>
        </w:rPr>
        <w:t>10</w:t>
      </w:r>
      <w:r w:rsidRPr="001764F3">
        <w:rPr>
          <w:sz w:val="22"/>
          <w:szCs w:val="22"/>
        </w:rPr>
        <w:t xml:space="preserve"> When Jesus entere</w:t>
      </w:r>
      <w:r w:rsidRPr="001764F3">
        <w:rPr>
          <w:sz w:val="22"/>
          <w:szCs w:val="22"/>
        </w:rPr>
        <w:t>d Jerusalem, the whole city was stirred and asked, “Who is this?”</w:t>
      </w:r>
    </w:p>
    <w:p w:rsidR="00000000" w:rsidRPr="001764F3" w:rsidRDefault="00C907BA" w:rsidP="0064432C">
      <w:pPr>
        <w:pStyle w:val="FreeForm"/>
        <w:spacing w:line="312" w:lineRule="auto"/>
        <w:rPr>
          <w:sz w:val="22"/>
          <w:szCs w:val="22"/>
        </w:rPr>
      </w:pPr>
      <w:r w:rsidRPr="001764F3">
        <w:rPr>
          <w:sz w:val="22"/>
          <w:szCs w:val="22"/>
        </w:rPr>
        <w:t> </w:t>
      </w:r>
      <w:r w:rsidRPr="001764F3">
        <w:rPr>
          <w:b/>
          <w:sz w:val="22"/>
          <w:szCs w:val="22"/>
        </w:rPr>
        <w:t>11</w:t>
      </w:r>
      <w:r w:rsidRPr="001764F3">
        <w:rPr>
          <w:sz w:val="22"/>
          <w:szCs w:val="22"/>
        </w:rPr>
        <w:t xml:space="preserve"> The crowds answered, “This is Jesus, the prophet from Nazareth in Galilee.”</w:t>
      </w:r>
    </w:p>
    <w:p w:rsidR="00000000" w:rsidRPr="001764F3" w:rsidRDefault="00C907BA">
      <w:pPr>
        <w:rPr>
          <w:sz w:val="22"/>
          <w:szCs w:val="22"/>
        </w:rPr>
      </w:pPr>
      <w:r w:rsidRPr="001764F3">
        <w:rPr>
          <w:sz w:val="22"/>
          <w:szCs w:val="22"/>
        </w:rPr>
        <w:t xml:space="preserve">O </w:t>
      </w:r>
      <w:r w:rsidR="0064432C">
        <w:rPr>
          <w:sz w:val="22"/>
          <w:szCs w:val="22"/>
        </w:rPr>
        <w:t>–</w:t>
      </w:r>
      <w:r w:rsidRPr="001764F3">
        <w:rPr>
          <w:sz w:val="22"/>
          <w:szCs w:val="22"/>
        </w:rPr>
        <w:t xml:space="preserve"> What</w:t>
      </w:r>
      <w:r w:rsidR="0064432C">
        <w:rPr>
          <w:sz w:val="22"/>
          <w:szCs w:val="22"/>
        </w:rPr>
        <w:t xml:space="preserve"> </w:t>
      </w:r>
      <w:r w:rsidRPr="001764F3">
        <w:rPr>
          <w:sz w:val="22"/>
          <w:szCs w:val="22"/>
        </w:rPr>
        <w:t>do you notice about Jesus’ entry?</w:t>
      </w:r>
    </w:p>
    <w:p w:rsidR="00000000" w:rsidRPr="001764F3" w:rsidRDefault="00C907BA">
      <w:pPr>
        <w:rPr>
          <w:sz w:val="22"/>
          <w:szCs w:val="22"/>
        </w:rPr>
      </w:pPr>
    </w:p>
    <w:p w:rsidR="00000000" w:rsidRPr="001764F3" w:rsidRDefault="00C907BA" w:rsidP="0064432C">
      <w:pPr>
        <w:ind w:left="720"/>
        <w:rPr>
          <w:sz w:val="22"/>
          <w:szCs w:val="22"/>
        </w:rPr>
      </w:pPr>
      <w:r w:rsidRPr="001764F3">
        <w:rPr>
          <w:sz w:val="22"/>
          <w:szCs w:val="22"/>
        </w:rPr>
        <w:t xml:space="preserve">I </w:t>
      </w:r>
      <w:r w:rsidR="0064432C">
        <w:rPr>
          <w:sz w:val="22"/>
          <w:szCs w:val="22"/>
        </w:rPr>
        <w:t>–</w:t>
      </w:r>
      <w:r w:rsidRPr="001764F3">
        <w:rPr>
          <w:sz w:val="22"/>
          <w:szCs w:val="22"/>
        </w:rPr>
        <w:t xml:space="preserve"> Why</w:t>
      </w:r>
      <w:r w:rsidR="0064432C">
        <w:rPr>
          <w:sz w:val="22"/>
          <w:szCs w:val="22"/>
        </w:rPr>
        <w:t xml:space="preserve"> </w:t>
      </w:r>
      <w:r w:rsidRPr="001764F3">
        <w:rPr>
          <w:sz w:val="22"/>
          <w:szCs w:val="22"/>
        </w:rPr>
        <w:t>do you think Jesus chose to enter this way?  Why did Jes</w:t>
      </w:r>
      <w:r w:rsidRPr="001764F3">
        <w:rPr>
          <w:sz w:val="22"/>
          <w:szCs w:val="22"/>
        </w:rPr>
        <w:t>us</w:t>
      </w:r>
      <w:r w:rsidR="0064432C">
        <w:rPr>
          <w:sz w:val="22"/>
          <w:szCs w:val="22"/>
        </w:rPr>
        <w:t xml:space="preserve"> </w:t>
      </w:r>
      <w:r w:rsidRPr="001764F3">
        <w:rPr>
          <w:sz w:val="22"/>
          <w:szCs w:val="22"/>
        </w:rPr>
        <w:t xml:space="preserve">supernaturally arrange for a donkey to bring </w:t>
      </w:r>
      <w:r w:rsidR="0064432C">
        <w:rPr>
          <w:sz w:val="22"/>
          <w:szCs w:val="22"/>
        </w:rPr>
        <w:t>H</w:t>
      </w:r>
      <w:r w:rsidRPr="001764F3">
        <w:rPr>
          <w:sz w:val="22"/>
          <w:szCs w:val="22"/>
        </w:rPr>
        <w:t xml:space="preserve">im in?  Could He not </w:t>
      </w:r>
      <w:r w:rsidRPr="001764F3">
        <w:rPr>
          <w:sz w:val="22"/>
          <w:szCs w:val="22"/>
        </w:rPr>
        <w:t xml:space="preserve">have supernaturally arranged for a white stallion instead?  What </w:t>
      </w:r>
      <w:r w:rsidRPr="001764F3">
        <w:rPr>
          <w:sz w:val="22"/>
          <w:szCs w:val="22"/>
        </w:rPr>
        <w:t>are we to understand here?</w:t>
      </w:r>
    </w:p>
    <w:p w:rsidR="00000000" w:rsidRPr="001764F3" w:rsidRDefault="00C907BA">
      <w:pPr>
        <w:rPr>
          <w:sz w:val="22"/>
          <w:szCs w:val="22"/>
        </w:rPr>
      </w:pPr>
    </w:p>
    <w:p w:rsidR="00000000" w:rsidRPr="001764F3" w:rsidRDefault="00C907BA" w:rsidP="0064432C">
      <w:pPr>
        <w:ind w:left="1440"/>
        <w:rPr>
          <w:sz w:val="22"/>
          <w:szCs w:val="22"/>
        </w:rPr>
      </w:pPr>
      <w:r w:rsidRPr="001764F3">
        <w:rPr>
          <w:sz w:val="22"/>
          <w:szCs w:val="22"/>
        </w:rPr>
        <w:t xml:space="preserve">A </w:t>
      </w:r>
      <w:r w:rsidR="0064432C">
        <w:rPr>
          <w:sz w:val="22"/>
          <w:szCs w:val="22"/>
        </w:rPr>
        <w:t>–</w:t>
      </w:r>
      <w:r w:rsidRPr="001764F3">
        <w:rPr>
          <w:sz w:val="22"/>
          <w:szCs w:val="22"/>
        </w:rPr>
        <w:t xml:space="preserve"> If</w:t>
      </w:r>
      <w:r w:rsidR="0064432C">
        <w:rPr>
          <w:sz w:val="22"/>
          <w:szCs w:val="22"/>
        </w:rPr>
        <w:t xml:space="preserve"> </w:t>
      </w:r>
      <w:r w:rsidRPr="001764F3">
        <w:rPr>
          <w:sz w:val="22"/>
          <w:szCs w:val="22"/>
        </w:rPr>
        <w:t xml:space="preserve">Jesus were to come today, what would be the </w:t>
      </w:r>
      <w:r w:rsidRPr="001764F3">
        <w:rPr>
          <w:sz w:val="22"/>
          <w:szCs w:val="22"/>
        </w:rPr>
        <w:t>modern-day equivalent of entering t</w:t>
      </w:r>
      <w:r w:rsidRPr="001764F3">
        <w:rPr>
          <w:sz w:val="22"/>
          <w:szCs w:val="22"/>
        </w:rPr>
        <w:t>he public sector humbly</w:t>
      </w:r>
      <w:r w:rsidR="0064432C">
        <w:rPr>
          <w:sz w:val="22"/>
          <w:szCs w:val="22"/>
        </w:rPr>
        <w:t xml:space="preserve">?  </w:t>
      </w:r>
      <w:r w:rsidRPr="001764F3">
        <w:rPr>
          <w:sz w:val="22"/>
          <w:szCs w:val="22"/>
        </w:rPr>
        <w:t>Remember, He already had a massive following.</w:t>
      </w:r>
      <w:r w:rsidRPr="001764F3">
        <w:rPr>
          <w:sz w:val="22"/>
          <w:szCs w:val="22"/>
        </w:rPr>
        <w:tab/>
      </w:r>
      <w:r w:rsidRPr="001764F3">
        <w:rPr>
          <w:sz w:val="22"/>
          <w:szCs w:val="22"/>
        </w:rPr>
        <w:tab/>
      </w:r>
    </w:p>
    <w:p w:rsidR="00000000" w:rsidRPr="001764F3" w:rsidRDefault="00C907BA">
      <w:pPr>
        <w:rPr>
          <w:sz w:val="22"/>
          <w:szCs w:val="22"/>
        </w:rPr>
      </w:pPr>
      <w:r w:rsidRPr="001764F3">
        <w:rPr>
          <w:sz w:val="22"/>
          <w:szCs w:val="22"/>
        </w:rPr>
        <w:tab/>
      </w:r>
    </w:p>
    <w:p w:rsidR="00000000" w:rsidRPr="001764F3" w:rsidRDefault="00C907BA">
      <w:pPr>
        <w:rPr>
          <w:sz w:val="22"/>
          <w:szCs w:val="22"/>
        </w:rPr>
      </w:pPr>
      <w:r w:rsidRPr="001764F3">
        <w:rPr>
          <w:sz w:val="22"/>
          <w:szCs w:val="22"/>
        </w:rPr>
        <w:t xml:space="preserve">O </w:t>
      </w:r>
      <w:r w:rsidR="0064432C">
        <w:rPr>
          <w:sz w:val="22"/>
          <w:szCs w:val="22"/>
        </w:rPr>
        <w:t>–</w:t>
      </w:r>
      <w:r w:rsidRPr="001764F3">
        <w:rPr>
          <w:sz w:val="22"/>
          <w:szCs w:val="22"/>
        </w:rPr>
        <w:t xml:space="preserve"> Of</w:t>
      </w:r>
      <w:r w:rsidR="0064432C">
        <w:rPr>
          <w:sz w:val="22"/>
          <w:szCs w:val="22"/>
        </w:rPr>
        <w:t xml:space="preserve"> </w:t>
      </w:r>
      <w:r w:rsidRPr="001764F3">
        <w:rPr>
          <w:sz w:val="22"/>
          <w:szCs w:val="22"/>
        </w:rPr>
        <w:t>all of Israel’s kings, why do the people shout, “Son of David!</w:t>
      </w:r>
      <w:r w:rsidRPr="001764F3">
        <w:rPr>
          <w:sz w:val="22"/>
          <w:szCs w:val="22"/>
        </w:rPr>
        <w:t>”</w:t>
      </w:r>
      <w:r w:rsidR="0064432C">
        <w:rPr>
          <w:sz w:val="22"/>
          <w:szCs w:val="22"/>
        </w:rPr>
        <w:t>?</w:t>
      </w:r>
    </w:p>
    <w:p w:rsidR="00000000" w:rsidRPr="001764F3" w:rsidRDefault="00C907BA">
      <w:pPr>
        <w:rPr>
          <w:i/>
          <w:sz w:val="22"/>
          <w:szCs w:val="22"/>
        </w:rPr>
      </w:pPr>
      <w:r w:rsidRPr="001764F3">
        <w:rPr>
          <w:i/>
          <w:sz w:val="22"/>
          <w:szCs w:val="22"/>
        </w:rPr>
        <w:t>(David was regarded as Israel’s greatest king and it was during his reign that Israel enjoyed its best yea</w:t>
      </w:r>
      <w:r w:rsidRPr="001764F3">
        <w:rPr>
          <w:i/>
          <w:sz w:val="22"/>
          <w:szCs w:val="22"/>
        </w:rPr>
        <w:t>rs.  Interesting side note</w:t>
      </w:r>
      <w:r w:rsidR="0064432C">
        <w:rPr>
          <w:i/>
          <w:sz w:val="22"/>
          <w:szCs w:val="22"/>
        </w:rPr>
        <w:t>:</w:t>
      </w:r>
      <w:r w:rsidRPr="001764F3">
        <w:rPr>
          <w:i/>
          <w:sz w:val="22"/>
          <w:szCs w:val="22"/>
        </w:rPr>
        <w:t xml:space="preserve"> Verse 14 reports that “the blind and the lame came to him at the temple and he healed them.”  During David’s reign, the king did not allow the blind and the lame </w:t>
      </w:r>
      <w:r w:rsidR="0064432C">
        <w:rPr>
          <w:i/>
          <w:sz w:val="22"/>
          <w:szCs w:val="22"/>
        </w:rPr>
        <w:t xml:space="preserve">to </w:t>
      </w:r>
      <w:r w:rsidRPr="001764F3">
        <w:rPr>
          <w:i/>
          <w:sz w:val="22"/>
          <w:szCs w:val="22"/>
        </w:rPr>
        <w:t>enter</w:t>
      </w:r>
      <w:r w:rsidRPr="001764F3">
        <w:rPr>
          <w:i/>
          <w:sz w:val="22"/>
          <w:szCs w:val="22"/>
        </w:rPr>
        <w:t xml:space="preserve"> his palace (2 Samuel 5:8).  However, Jesus, the gre</w:t>
      </w:r>
      <w:r w:rsidRPr="001764F3">
        <w:rPr>
          <w:i/>
          <w:sz w:val="22"/>
          <w:szCs w:val="22"/>
        </w:rPr>
        <w:t>ater King, gathers the blind and lame back into the temple.  Jesus fulfills even King David’s story.)</w:t>
      </w:r>
    </w:p>
    <w:p w:rsidR="00000000" w:rsidRPr="001764F3" w:rsidRDefault="00C907BA">
      <w:pPr>
        <w:rPr>
          <w:sz w:val="22"/>
          <w:szCs w:val="22"/>
        </w:rPr>
      </w:pPr>
    </w:p>
    <w:p w:rsidR="00000000" w:rsidRPr="001764F3" w:rsidRDefault="00C907BA" w:rsidP="0064432C">
      <w:pPr>
        <w:ind w:left="720"/>
        <w:rPr>
          <w:sz w:val="22"/>
          <w:szCs w:val="22"/>
        </w:rPr>
      </w:pPr>
      <w:r w:rsidRPr="001764F3">
        <w:rPr>
          <w:sz w:val="22"/>
          <w:szCs w:val="22"/>
        </w:rPr>
        <w:t xml:space="preserve">I </w:t>
      </w:r>
      <w:r w:rsidR="0064432C">
        <w:rPr>
          <w:sz w:val="22"/>
          <w:szCs w:val="22"/>
        </w:rPr>
        <w:t>–</w:t>
      </w:r>
      <w:r w:rsidRPr="001764F3">
        <w:rPr>
          <w:sz w:val="22"/>
          <w:szCs w:val="22"/>
        </w:rPr>
        <w:t>Throughout</w:t>
      </w:r>
      <w:r w:rsidR="0064432C">
        <w:rPr>
          <w:sz w:val="22"/>
          <w:szCs w:val="22"/>
        </w:rPr>
        <w:t xml:space="preserve"> </w:t>
      </w:r>
      <w:r w:rsidR="00165B94">
        <w:rPr>
          <w:sz w:val="22"/>
          <w:szCs w:val="22"/>
        </w:rPr>
        <w:t>H</w:t>
      </w:r>
      <w:r w:rsidRPr="001764F3">
        <w:rPr>
          <w:sz w:val="22"/>
          <w:szCs w:val="22"/>
        </w:rPr>
        <w:t xml:space="preserve">is ministry, Jesus appears to be decisive and act </w:t>
      </w:r>
      <w:r w:rsidRPr="001764F3">
        <w:rPr>
          <w:sz w:val="22"/>
          <w:szCs w:val="22"/>
        </w:rPr>
        <w:tab/>
        <w:t xml:space="preserve">with absolute authority.  Then in other moments, He demonstrates </w:t>
      </w:r>
      <w:r w:rsidRPr="001764F3">
        <w:rPr>
          <w:sz w:val="22"/>
          <w:szCs w:val="22"/>
        </w:rPr>
        <w:t>great compassion, hu</w:t>
      </w:r>
      <w:r w:rsidRPr="001764F3">
        <w:rPr>
          <w:sz w:val="22"/>
          <w:szCs w:val="22"/>
        </w:rPr>
        <w:t xml:space="preserve">mility and ordinariness.  Naturally, some are </w:t>
      </w:r>
      <w:r w:rsidRPr="001764F3">
        <w:rPr>
          <w:sz w:val="22"/>
          <w:szCs w:val="22"/>
        </w:rPr>
        <w:t xml:space="preserve">confused.  Why do you think Jesus allows for these paradoxes?  </w:t>
      </w:r>
    </w:p>
    <w:p w:rsidR="00000000" w:rsidRPr="001764F3" w:rsidRDefault="00C907BA">
      <w:pPr>
        <w:rPr>
          <w:sz w:val="22"/>
          <w:szCs w:val="22"/>
        </w:rPr>
      </w:pPr>
    </w:p>
    <w:p w:rsidR="00000000" w:rsidRPr="001764F3" w:rsidRDefault="00C907BA" w:rsidP="00165B94">
      <w:pPr>
        <w:ind w:left="720"/>
        <w:rPr>
          <w:sz w:val="22"/>
          <w:szCs w:val="22"/>
        </w:rPr>
      </w:pPr>
      <w:r w:rsidRPr="001764F3">
        <w:rPr>
          <w:sz w:val="22"/>
          <w:szCs w:val="22"/>
        </w:rPr>
        <w:t xml:space="preserve">I </w:t>
      </w:r>
      <w:r w:rsidR="00165B94">
        <w:rPr>
          <w:sz w:val="22"/>
          <w:szCs w:val="22"/>
        </w:rPr>
        <w:t>–</w:t>
      </w:r>
      <w:r w:rsidRPr="001764F3">
        <w:rPr>
          <w:sz w:val="22"/>
          <w:szCs w:val="22"/>
        </w:rPr>
        <w:t xml:space="preserve"> Matthew</w:t>
      </w:r>
      <w:r w:rsidR="00165B94">
        <w:rPr>
          <w:sz w:val="22"/>
          <w:szCs w:val="22"/>
        </w:rPr>
        <w:t xml:space="preserve"> </w:t>
      </w:r>
      <w:r w:rsidRPr="001764F3">
        <w:rPr>
          <w:sz w:val="22"/>
          <w:szCs w:val="22"/>
        </w:rPr>
        <w:t xml:space="preserve">quotes Zechariah 9:9: </w:t>
      </w:r>
      <w:r w:rsidRPr="001764F3">
        <w:rPr>
          <w:sz w:val="22"/>
          <w:szCs w:val="22"/>
        </w:rPr>
        <w:t>“Say to Daughter Zion, See</w:t>
      </w:r>
      <w:r w:rsidR="00165B94">
        <w:rPr>
          <w:sz w:val="22"/>
          <w:szCs w:val="22"/>
        </w:rPr>
        <w:t xml:space="preserve">, </w:t>
      </w:r>
      <w:r w:rsidRPr="001764F3">
        <w:rPr>
          <w:sz w:val="22"/>
          <w:szCs w:val="22"/>
        </w:rPr>
        <w:t xml:space="preserve">your king comes to you, gentle and riding on a donkey, and on a </w:t>
      </w:r>
      <w:r w:rsidRPr="001764F3">
        <w:rPr>
          <w:sz w:val="22"/>
          <w:szCs w:val="22"/>
        </w:rPr>
        <w:t>colt</w:t>
      </w:r>
      <w:r w:rsidR="00165B94">
        <w:rPr>
          <w:sz w:val="22"/>
          <w:szCs w:val="22"/>
        </w:rPr>
        <w:t>,</w:t>
      </w:r>
      <w:r w:rsidRPr="001764F3">
        <w:rPr>
          <w:sz w:val="22"/>
          <w:szCs w:val="22"/>
        </w:rPr>
        <w:t xml:space="preserve"> the foal o</w:t>
      </w:r>
      <w:r w:rsidRPr="001764F3">
        <w:rPr>
          <w:sz w:val="22"/>
          <w:szCs w:val="22"/>
        </w:rPr>
        <w:t>f  donkey</w:t>
      </w:r>
      <w:r w:rsidR="00165B94">
        <w:rPr>
          <w:sz w:val="22"/>
          <w:szCs w:val="22"/>
        </w:rPr>
        <w:t>.</w:t>
      </w:r>
      <w:r w:rsidRPr="001764F3">
        <w:rPr>
          <w:sz w:val="22"/>
          <w:szCs w:val="22"/>
        </w:rPr>
        <w:t xml:space="preserve">”  But he leaves out “triumphant and </w:t>
      </w:r>
      <w:r w:rsidRPr="001764F3">
        <w:rPr>
          <w:sz w:val="22"/>
          <w:szCs w:val="22"/>
        </w:rPr>
        <w:t xml:space="preserve">victorious is he.”  Why do you think he does this? </w:t>
      </w:r>
    </w:p>
    <w:p w:rsidR="00000000" w:rsidRPr="001764F3" w:rsidRDefault="00C907BA" w:rsidP="00165B94">
      <w:pPr>
        <w:ind w:left="720"/>
        <w:rPr>
          <w:sz w:val="22"/>
          <w:szCs w:val="22"/>
        </w:rPr>
      </w:pPr>
      <w:r w:rsidRPr="001764F3">
        <w:rPr>
          <w:sz w:val="22"/>
          <w:szCs w:val="22"/>
        </w:rPr>
        <w:t>(</w:t>
      </w:r>
      <w:r w:rsidRPr="001764F3">
        <w:rPr>
          <w:i/>
          <w:sz w:val="22"/>
          <w:szCs w:val="22"/>
        </w:rPr>
        <w:t>Matthew</w:t>
      </w:r>
      <w:r w:rsidR="00165B94">
        <w:rPr>
          <w:i/>
          <w:sz w:val="22"/>
          <w:szCs w:val="22"/>
        </w:rPr>
        <w:t>,</w:t>
      </w:r>
      <w:r w:rsidRPr="001764F3">
        <w:rPr>
          <w:i/>
          <w:sz w:val="22"/>
          <w:szCs w:val="22"/>
        </w:rPr>
        <w:t xml:space="preserve"> in effect</w:t>
      </w:r>
      <w:r w:rsidR="00165B94">
        <w:rPr>
          <w:i/>
          <w:sz w:val="22"/>
          <w:szCs w:val="22"/>
        </w:rPr>
        <w:t>,</w:t>
      </w:r>
      <w:r w:rsidRPr="001764F3">
        <w:rPr>
          <w:i/>
          <w:sz w:val="22"/>
          <w:szCs w:val="22"/>
        </w:rPr>
        <w:t xml:space="preserve"> is saying</w:t>
      </w:r>
      <w:r w:rsidR="00165B94">
        <w:rPr>
          <w:i/>
          <w:sz w:val="22"/>
          <w:szCs w:val="22"/>
        </w:rPr>
        <w:t>,</w:t>
      </w:r>
      <w:r w:rsidRPr="001764F3">
        <w:rPr>
          <w:i/>
          <w:sz w:val="22"/>
          <w:szCs w:val="22"/>
        </w:rPr>
        <w:t xml:space="preserve"> </w:t>
      </w:r>
      <w:r w:rsidR="00165B94">
        <w:rPr>
          <w:i/>
          <w:sz w:val="22"/>
          <w:szCs w:val="22"/>
        </w:rPr>
        <w:t>“W</w:t>
      </w:r>
      <w:r w:rsidRPr="001764F3">
        <w:rPr>
          <w:i/>
          <w:sz w:val="22"/>
          <w:szCs w:val="22"/>
        </w:rPr>
        <w:t xml:space="preserve">atch carefully, because Jesus is about </w:t>
      </w:r>
      <w:r w:rsidRPr="001764F3">
        <w:rPr>
          <w:i/>
          <w:sz w:val="22"/>
          <w:szCs w:val="22"/>
        </w:rPr>
        <w:t xml:space="preserve">to take our ideas of triumph, power </w:t>
      </w:r>
      <w:r w:rsidR="00165B94">
        <w:rPr>
          <w:i/>
          <w:sz w:val="22"/>
          <w:szCs w:val="22"/>
        </w:rPr>
        <w:t xml:space="preserve">and authority and flip them on </w:t>
      </w:r>
      <w:r w:rsidRPr="001764F3">
        <w:rPr>
          <w:i/>
          <w:sz w:val="22"/>
          <w:szCs w:val="22"/>
        </w:rPr>
        <w:t>their heads</w:t>
      </w:r>
      <w:r w:rsidR="00165B94">
        <w:rPr>
          <w:i/>
          <w:sz w:val="22"/>
          <w:szCs w:val="22"/>
        </w:rPr>
        <w:t>.”</w:t>
      </w:r>
      <w:r w:rsidR="00165B94">
        <w:rPr>
          <w:sz w:val="22"/>
          <w:szCs w:val="22"/>
        </w:rPr>
        <w:t>)</w:t>
      </w:r>
    </w:p>
    <w:p w:rsidR="00000000" w:rsidRPr="001764F3" w:rsidRDefault="00C907BA">
      <w:pPr>
        <w:rPr>
          <w:sz w:val="22"/>
          <w:szCs w:val="22"/>
        </w:rPr>
      </w:pPr>
    </w:p>
    <w:p w:rsidR="00000000" w:rsidRPr="001764F3" w:rsidRDefault="00C907BA" w:rsidP="00165B94">
      <w:pPr>
        <w:ind w:left="1440"/>
        <w:rPr>
          <w:sz w:val="22"/>
          <w:szCs w:val="22"/>
        </w:rPr>
      </w:pPr>
      <w:r w:rsidRPr="001764F3">
        <w:rPr>
          <w:sz w:val="22"/>
          <w:szCs w:val="22"/>
        </w:rPr>
        <w:lastRenderedPageBreak/>
        <w:t>A</w:t>
      </w:r>
      <w:r w:rsidRPr="001764F3">
        <w:rPr>
          <w:sz w:val="22"/>
          <w:szCs w:val="22"/>
        </w:rPr>
        <w:t xml:space="preserve"> </w:t>
      </w:r>
      <w:r w:rsidR="00165B94">
        <w:rPr>
          <w:sz w:val="22"/>
          <w:szCs w:val="22"/>
        </w:rPr>
        <w:t>–</w:t>
      </w:r>
      <w:r w:rsidRPr="001764F3">
        <w:rPr>
          <w:sz w:val="22"/>
          <w:szCs w:val="22"/>
        </w:rPr>
        <w:t xml:space="preserve"> Describe</w:t>
      </w:r>
      <w:r w:rsidR="00165B94">
        <w:rPr>
          <w:sz w:val="22"/>
          <w:szCs w:val="22"/>
        </w:rPr>
        <w:t xml:space="preserve"> </w:t>
      </w:r>
      <w:r w:rsidRPr="001764F3">
        <w:rPr>
          <w:sz w:val="22"/>
          <w:szCs w:val="22"/>
        </w:rPr>
        <w:t xml:space="preserve">a time when you have seen Jesus treated with </w:t>
      </w:r>
      <w:r w:rsidRPr="001764F3">
        <w:rPr>
          <w:sz w:val="22"/>
          <w:szCs w:val="22"/>
        </w:rPr>
        <w:t xml:space="preserve">great </w:t>
      </w:r>
      <w:r w:rsidRPr="001764F3">
        <w:rPr>
          <w:sz w:val="22"/>
          <w:szCs w:val="22"/>
        </w:rPr>
        <w:t xml:space="preserve">popularity in the culture but later saw Him betrayed?  </w:t>
      </w:r>
      <w:r w:rsidRPr="001764F3">
        <w:rPr>
          <w:sz w:val="22"/>
          <w:szCs w:val="22"/>
        </w:rPr>
        <w:t xml:space="preserve">What is the public fascination </w:t>
      </w:r>
      <w:r w:rsidR="00165B94">
        <w:rPr>
          <w:sz w:val="22"/>
          <w:szCs w:val="22"/>
        </w:rPr>
        <w:t>with</w:t>
      </w:r>
      <w:r w:rsidRPr="001764F3">
        <w:rPr>
          <w:sz w:val="22"/>
          <w:szCs w:val="22"/>
        </w:rPr>
        <w:t xml:space="preserve"> Jesus?  </w:t>
      </w:r>
    </w:p>
    <w:p w:rsidR="00000000" w:rsidRPr="001764F3" w:rsidRDefault="00C907BA" w:rsidP="00165B94">
      <w:pPr>
        <w:ind w:left="1440"/>
        <w:rPr>
          <w:sz w:val="22"/>
          <w:szCs w:val="22"/>
        </w:rPr>
      </w:pPr>
    </w:p>
    <w:p w:rsidR="00000000" w:rsidRPr="001764F3" w:rsidRDefault="00C907BA" w:rsidP="00165B94">
      <w:pPr>
        <w:ind w:left="1440"/>
        <w:rPr>
          <w:sz w:val="22"/>
          <w:szCs w:val="22"/>
        </w:rPr>
      </w:pPr>
      <w:r w:rsidRPr="001764F3">
        <w:rPr>
          <w:sz w:val="22"/>
          <w:szCs w:val="22"/>
        </w:rPr>
        <w:t xml:space="preserve">A </w:t>
      </w:r>
      <w:r w:rsidR="00165B94">
        <w:rPr>
          <w:sz w:val="22"/>
          <w:szCs w:val="22"/>
        </w:rPr>
        <w:t>–</w:t>
      </w:r>
      <w:r w:rsidRPr="001764F3">
        <w:rPr>
          <w:sz w:val="22"/>
          <w:szCs w:val="22"/>
        </w:rPr>
        <w:t xml:space="preserve"> Describe</w:t>
      </w:r>
      <w:r w:rsidR="00165B94">
        <w:rPr>
          <w:sz w:val="22"/>
          <w:szCs w:val="22"/>
        </w:rPr>
        <w:t xml:space="preserve"> </w:t>
      </w:r>
      <w:r w:rsidRPr="001764F3">
        <w:rPr>
          <w:sz w:val="22"/>
          <w:szCs w:val="22"/>
        </w:rPr>
        <w:t xml:space="preserve">a time when you have seen Jesus treated with </w:t>
      </w:r>
      <w:r w:rsidRPr="001764F3">
        <w:rPr>
          <w:sz w:val="22"/>
          <w:szCs w:val="22"/>
        </w:rPr>
        <w:t xml:space="preserve">great </w:t>
      </w:r>
      <w:r w:rsidRPr="001764F3">
        <w:rPr>
          <w:sz w:val="22"/>
          <w:szCs w:val="22"/>
        </w:rPr>
        <w:t>popularity by the Ch</w:t>
      </w:r>
      <w:r w:rsidRPr="001764F3">
        <w:rPr>
          <w:sz w:val="22"/>
          <w:szCs w:val="22"/>
        </w:rPr>
        <w:t xml:space="preserve">urch but later saw Him betrayed in </w:t>
      </w:r>
      <w:r w:rsidRPr="001764F3">
        <w:rPr>
          <w:sz w:val="22"/>
          <w:szCs w:val="22"/>
        </w:rPr>
        <w:t xml:space="preserve">the sense of not trusting Him enough?  Why do you think </w:t>
      </w:r>
      <w:r w:rsidRPr="001764F3">
        <w:rPr>
          <w:sz w:val="22"/>
          <w:szCs w:val="22"/>
        </w:rPr>
        <w:t>there is always a hesitation in following Jesus to the cross?</w:t>
      </w:r>
    </w:p>
    <w:p w:rsidR="00000000" w:rsidRPr="001764F3" w:rsidRDefault="00C907BA">
      <w:pPr>
        <w:rPr>
          <w:sz w:val="22"/>
          <w:szCs w:val="22"/>
        </w:rPr>
      </w:pPr>
    </w:p>
    <w:p w:rsidR="00000000" w:rsidRPr="001764F3" w:rsidRDefault="00C907BA">
      <w:pPr>
        <w:rPr>
          <w:sz w:val="22"/>
          <w:szCs w:val="22"/>
        </w:rPr>
      </w:pPr>
      <w:r w:rsidRPr="001764F3">
        <w:rPr>
          <w:sz w:val="22"/>
          <w:szCs w:val="22"/>
        </w:rPr>
        <w:t>-------------</w:t>
      </w:r>
    </w:p>
    <w:p w:rsidR="00000000" w:rsidRPr="001764F3" w:rsidRDefault="00C907BA">
      <w:pPr>
        <w:rPr>
          <w:sz w:val="22"/>
          <w:szCs w:val="22"/>
        </w:rPr>
      </w:pPr>
    </w:p>
    <w:p w:rsidR="00C907BA" w:rsidRPr="001764F3" w:rsidRDefault="00C907BA" w:rsidP="00C907BA">
      <w:pPr>
        <w:rPr>
          <w:sz w:val="22"/>
          <w:szCs w:val="22"/>
        </w:rPr>
      </w:pPr>
      <w:r w:rsidRPr="001764F3">
        <w:rPr>
          <w:sz w:val="22"/>
          <w:szCs w:val="22"/>
          <w:u w:val="single"/>
        </w:rPr>
        <w:t>Text notes</w:t>
      </w:r>
      <w:r w:rsidRPr="001764F3">
        <w:rPr>
          <w:sz w:val="22"/>
          <w:szCs w:val="22"/>
        </w:rPr>
        <w:t xml:space="preserve"> (you can access biblical texts via </w:t>
      </w:r>
      <w:hyperlink r:id="rId8" w:history="1">
        <w:r w:rsidRPr="001764F3">
          <w:rPr>
            <w:rStyle w:val="Hyperlink1"/>
            <w:sz w:val="22"/>
            <w:szCs w:val="22"/>
          </w:rPr>
          <w:t>www.Biblegateway.com</w:t>
        </w:r>
      </w:hyperlink>
      <w:r w:rsidRPr="001764F3">
        <w:rPr>
          <w:sz w:val="22"/>
          <w:szCs w:val="22"/>
        </w:rPr>
        <w:t>)</w:t>
      </w:r>
    </w:p>
    <w:p w:rsidR="00C907BA" w:rsidRPr="001764F3" w:rsidRDefault="00C907BA" w:rsidP="00C907BA">
      <w:pPr>
        <w:numPr>
          <w:ilvl w:val="0"/>
          <w:numId w:val="1"/>
        </w:numPr>
        <w:rPr>
          <w:sz w:val="22"/>
          <w:szCs w:val="22"/>
        </w:rPr>
      </w:pPr>
      <w:r>
        <w:rPr>
          <w:b/>
          <w:sz w:val="22"/>
          <w:szCs w:val="22"/>
        </w:rPr>
        <w:t xml:space="preserve"> </w:t>
      </w:r>
      <w:r w:rsidRPr="001764F3">
        <w:rPr>
          <w:b/>
          <w:sz w:val="22"/>
          <w:szCs w:val="22"/>
        </w:rPr>
        <w:t>Please note that not all these questions are to be asked in a single night.</w:t>
      </w:r>
      <w:r w:rsidRPr="001764F3">
        <w:rPr>
          <w:sz w:val="22"/>
          <w:szCs w:val="22"/>
        </w:rPr>
        <w:t xml:space="preserve">  Take some time and select and reword the questions that best fit your voice and your LIFE Community group.   Certain questions work better for certain groups.  You are encouraged to prayerfully discern what will serve your LC the best.  </w:t>
      </w:r>
    </w:p>
    <w:p w:rsidR="00C907BA" w:rsidRPr="001764F3" w:rsidRDefault="00C907BA" w:rsidP="00C907BA">
      <w:pPr>
        <w:numPr>
          <w:ilvl w:val="0"/>
          <w:numId w:val="1"/>
        </w:numPr>
        <w:rPr>
          <w:sz w:val="22"/>
          <w:szCs w:val="22"/>
        </w:rPr>
      </w:pPr>
      <w:r>
        <w:rPr>
          <w:sz w:val="22"/>
          <w:szCs w:val="22"/>
        </w:rPr>
        <w:t xml:space="preserve"> </w:t>
      </w:r>
      <w:r w:rsidRPr="001764F3">
        <w:rPr>
          <w:sz w:val="22"/>
          <w:szCs w:val="22"/>
        </w:rPr>
        <w:t>Complement OIA questions with “process questions” (what else?  what more?  what do others think?).</w:t>
      </w:r>
    </w:p>
    <w:p w:rsidR="00C907BA" w:rsidRPr="001764F3" w:rsidRDefault="00C907BA" w:rsidP="00C907BA">
      <w:pPr>
        <w:numPr>
          <w:ilvl w:val="0"/>
          <w:numId w:val="1"/>
        </w:numPr>
        <w:rPr>
          <w:sz w:val="22"/>
          <w:szCs w:val="22"/>
        </w:rPr>
      </w:pPr>
      <w:r>
        <w:rPr>
          <w:sz w:val="22"/>
          <w:szCs w:val="22"/>
        </w:rPr>
        <w:t xml:space="preserve"> </w:t>
      </w:r>
      <w:r w:rsidRPr="001764F3">
        <w:rPr>
          <w:sz w:val="22"/>
          <w:szCs w:val="22"/>
        </w:rPr>
        <w:t>When you ask questions, give people ample time to think and respond.  Wait. Take your time; don’t rush people but encourage their participation.  And avoid answering your own questions!</w:t>
      </w:r>
    </w:p>
    <w:p w:rsidR="00C907BA" w:rsidRPr="001764F3" w:rsidRDefault="00C907BA" w:rsidP="00C907BA">
      <w:pPr>
        <w:numPr>
          <w:ilvl w:val="0"/>
          <w:numId w:val="1"/>
        </w:numPr>
        <w:rPr>
          <w:sz w:val="22"/>
          <w:szCs w:val="22"/>
        </w:rPr>
      </w:pPr>
      <w:r>
        <w:rPr>
          <w:sz w:val="22"/>
          <w:szCs w:val="22"/>
        </w:rPr>
        <w:t xml:space="preserve"> </w:t>
      </w:r>
      <w:r w:rsidRPr="001764F3">
        <w:rPr>
          <w:sz w:val="22"/>
          <w:szCs w:val="22"/>
        </w:rPr>
        <w:t>Timing/pacing: allocate your time and move forward gently, with a steady pace.</w:t>
      </w:r>
    </w:p>
    <w:p w:rsidR="00C907BA" w:rsidRPr="001764F3" w:rsidRDefault="00C907BA" w:rsidP="00C907BA">
      <w:pPr>
        <w:numPr>
          <w:ilvl w:val="0"/>
          <w:numId w:val="1"/>
        </w:numPr>
        <w:rPr>
          <w:sz w:val="22"/>
          <w:szCs w:val="22"/>
        </w:rPr>
      </w:pPr>
      <w:r>
        <w:rPr>
          <w:sz w:val="22"/>
          <w:szCs w:val="22"/>
        </w:rPr>
        <w:t xml:space="preserve"> </w:t>
      </w:r>
      <w:r w:rsidRPr="001764F3">
        <w:rPr>
          <w:sz w:val="22"/>
          <w:szCs w:val="22"/>
        </w:rPr>
        <w:t>Application: Pace the study to conclude with “difference making” application.</w:t>
      </w:r>
    </w:p>
    <w:p w:rsidR="00C907BA" w:rsidRPr="001764F3" w:rsidRDefault="00C907BA" w:rsidP="00C907BA">
      <w:pPr>
        <w:numPr>
          <w:ilvl w:val="0"/>
          <w:numId w:val="1"/>
        </w:numPr>
        <w:rPr>
          <w:sz w:val="22"/>
          <w:szCs w:val="22"/>
        </w:rPr>
      </w:pPr>
      <w:r>
        <w:rPr>
          <w:sz w:val="22"/>
          <w:szCs w:val="22"/>
        </w:rPr>
        <w:t xml:space="preserve"> </w:t>
      </w:r>
      <w:r w:rsidRPr="001764F3">
        <w:rPr>
          <w:sz w:val="22"/>
          <w:szCs w:val="22"/>
        </w:rPr>
        <w:t>Secondary texts—use other texts sparingly, even if they are relevant.  Such texts will push you into “teaching,” rather than facilitating.  It can cause people to feel distracted or de-powered.</w:t>
      </w:r>
    </w:p>
    <w:p w:rsidR="00C907BA" w:rsidRDefault="00C907BA">
      <w:pPr>
        <w:rPr>
          <w:sz w:val="32"/>
          <w:szCs w:val="32"/>
        </w:rPr>
      </w:pPr>
    </w:p>
    <w:p w:rsidR="00C907BA" w:rsidRDefault="00C907BA">
      <w:pPr>
        <w:rPr>
          <w:sz w:val="32"/>
          <w:szCs w:val="32"/>
        </w:rPr>
      </w:pPr>
    </w:p>
    <w:p w:rsidR="00C907BA" w:rsidRPr="001764F3" w:rsidRDefault="00C907BA" w:rsidP="00C907BA">
      <w:pPr>
        <w:jc w:val="center"/>
        <w:rPr>
          <w:b/>
          <w:caps/>
          <w:sz w:val="28"/>
          <w:szCs w:val="28"/>
        </w:rPr>
      </w:pPr>
      <w:r>
        <w:rPr>
          <w:noProof/>
        </w:rPr>
        <w:drawing>
          <wp:anchor distT="57150" distB="57150" distL="57150" distR="57150" simplePos="0" relativeHeight="251660288" behindDoc="0" locked="0" layoutInCell="1" allowOverlap="1">
            <wp:simplePos x="0" y="0"/>
            <wp:positionH relativeFrom="page">
              <wp:posOffset>4949825</wp:posOffset>
            </wp:positionH>
            <wp:positionV relativeFrom="page">
              <wp:posOffset>750570</wp:posOffset>
            </wp:positionV>
            <wp:extent cx="1955800" cy="907415"/>
            <wp:effectExtent l="1905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55800" cy="907415"/>
                    </a:xfrm>
                    <a:prstGeom prst="rect">
                      <a:avLst/>
                    </a:prstGeom>
                    <a:noFill/>
                    <a:ln w="9525" cap="flat">
                      <a:noFill/>
                      <a:round/>
                      <a:headEnd/>
                      <a:tailEnd/>
                    </a:ln>
                  </pic:spPr>
                </pic:pic>
              </a:graphicData>
            </a:graphic>
          </wp:anchor>
        </w:drawing>
      </w:r>
      <w:r w:rsidRPr="001764F3">
        <w:rPr>
          <w:b/>
          <w:caps/>
          <w:sz w:val="28"/>
          <w:szCs w:val="28"/>
        </w:rPr>
        <w:t>Oasis: Palm Sunday &amp; Easter Messages</w:t>
      </w:r>
    </w:p>
    <w:p w:rsidR="00C907BA" w:rsidRPr="001764F3" w:rsidRDefault="00C907BA" w:rsidP="00C907BA">
      <w:pPr>
        <w:jc w:val="center"/>
        <w:rPr>
          <w:b/>
          <w:caps/>
          <w:sz w:val="28"/>
          <w:szCs w:val="28"/>
        </w:rPr>
      </w:pPr>
      <w:r w:rsidRPr="001764F3">
        <w:rPr>
          <w:b/>
          <w:caps/>
          <w:sz w:val="28"/>
          <w:szCs w:val="28"/>
        </w:rPr>
        <w:t>done in sync with</w:t>
      </w:r>
    </w:p>
    <w:p w:rsidR="00C907BA" w:rsidRPr="001764F3" w:rsidRDefault="00C907BA" w:rsidP="00C907BA">
      <w:pPr>
        <w:jc w:val="center"/>
        <w:rPr>
          <w:b/>
          <w:caps/>
          <w:sz w:val="28"/>
          <w:szCs w:val="28"/>
        </w:rPr>
      </w:pPr>
      <w:r w:rsidRPr="001764F3">
        <w:rPr>
          <w:b/>
          <w:caps/>
          <w:sz w:val="28"/>
          <w:szCs w:val="28"/>
        </w:rPr>
        <w:t>the “living god’s story” journey</w:t>
      </w:r>
    </w:p>
    <w:p w:rsidR="00C907BA" w:rsidRPr="001764F3" w:rsidRDefault="00C907BA" w:rsidP="00C907BA">
      <w:pPr>
        <w:pStyle w:val="NoSpacing"/>
      </w:pPr>
      <w:r w:rsidRPr="001764F3">
        <w:t xml:space="preserve">                  </w:t>
      </w:r>
    </w:p>
    <w:p w:rsidR="00C907BA" w:rsidRPr="001764F3" w:rsidRDefault="00C907BA" w:rsidP="00C907BA">
      <w:pPr>
        <w:tabs>
          <w:tab w:val="left" w:pos="2953"/>
        </w:tabs>
      </w:pPr>
    </w:p>
    <w:p w:rsidR="00C907BA" w:rsidRPr="001764F3" w:rsidRDefault="00C907BA" w:rsidP="00C907BA">
      <w:pPr>
        <w:tabs>
          <w:tab w:val="left" w:pos="2953"/>
        </w:tabs>
        <w:rPr>
          <w:sz w:val="22"/>
          <w:szCs w:val="22"/>
        </w:rPr>
      </w:pPr>
      <w:r w:rsidRPr="001764F3">
        <w:rPr>
          <w:b/>
          <w:sz w:val="22"/>
          <w:szCs w:val="22"/>
        </w:rPr>
        <w:t>Note to LC Leaders</w:t>
      </w:r>
      <w:r w:rsidRPr="001764F3">
        <w:rPr>
          <w:sz w:val="22"/>
          <w:szCs w:val="22"/>
        </w:rPr>
        <w:t xml:space="preserve"> - In order to keep the rhythm of our LC calendar, this study is combining elements of Palm Sunday and Easter Sunday.   As usual, this study has been prepared prior to the giving of the sermons</w:t>
      </w:r>
      <w:r>
        <w:rPr>
          <w:sz w:val="22"/>
          <w:szCs w:val="22"/>
        </w:rPr>
        <w:t>.  H</w:t>
      </w:r>
      <w:r w:rsidRPr="001764F3">
        <w:rPr>
          <w:sz w:val="22"/>
          <w:szCs w:val="22"/>
        </w:rPr>
        <w:t xml:space="preserve">owever their goal is to encourage our LC’s to converse and go deeper in the messages’ texts and big ideas.  </w:t>
      </w:r>
    </w:p>
    <w:p w:rsidR="00C907BA" w:rsidRPr="001764F3" w:rsidRDefault="00C907BA" w:rsidP="00C907BA">
      <w:pPr>
        <w:tabs>
          <w:tab w:val="left" w:pos="2953"/>
        </w:tabs>
        <w:rPr>
          <w:sz w:val="22"/>
          <w:szCs w:val="22"/>
        </w:rPr>
      </w:pPr>
      <w:r w:rsidRPr="001764F3">
        <w:rPr>
          <w:sz w:val="22"/>
          <w:szCs w:val="22"/>
        </w:rPr>
        <w:tab/>
      </w:r>
    </w:p>
    <w:p w:rsidR="00C907BA" w:rsidRPr="001764F3" w:rsidRDefault="00C907BA" w:rsidP="00C907BA">
      <w:pPr>
        <w:tabs>
          <w:tab w:val="left" w:pos="540"/>
        </w:tabs>
        <w:rPr>
          <w:i/>
          <w:sz w:val="22"/>
          <w:szCs w:val="22"/>
        </w:rPr>
      </w:pPr>
      <w:r w:rsidRPr="001764F3">
        <w:rPr>
          <w:b/>
          <w:i/>
          <w:sz w:val="22"/>
          <w:szCs w:val="22"/>
          <w:u w:val="single"/>
        </w:rPr>
        <w:t>Preface</w:t>
      </w:r>
      <w:r w:rsidRPr="001764F3">
        <w:rPr>
          <w:b/>
          <w:i/>
          <w:sz w:val="22"/>
          <w:szCs w:val="22"/>
        </w:rPr>
        <w:t>:</w:t>
      </w:r>
      <w:r w:rsidRPr="001764F3">
        <w:rPr>
          <w:i/>
          <w:sz w:val="22"/>
          <w:szCs w:val="22"/>
        </w:rPr>
        <w:t xml:space="preserve">  Welcome to our LC Bible study in our sermon series “Living God’s Story.”  As you know, this year we are working our way through the Bible, from Genesis through Revelation.  So fasten your seat belt—it is quite a ride!  These LC studies will complement the sermons, often using the same biblical texts, and will help your LC go deeper in personal understanding and application.  These italicized portions are meant to resource and help you in leading.</w:t>
      </w:r>
    </w:p>
    <w:p w:rsidR="00C907BA" w:rsidRDefault="00C907BA">
      <w:pPr>
        <w:rPr>
          <w:sz w:val="32"/>
          <w:szCs w:val="32"/>
        </w:rPr>
      </w:pPr>
    </w:p>
    <w:p w:rsidR="00000000" w:rsidRPr="00165B94" w:rsidRDefault="00C907BA">
      <w:pPr>
        <w:rPr>
          <w:sz w:val="32"/>
          <w:szCs w:val="32"/>
        </w:rPr>
      </w:pPr>
      <w:r w:rsidRPr="00165B94">
        <w:rPr>
          <w:sz w:val="32"/>
          <w:szCs w:val="32"/>
        </w:rPr>
        <w:t>Easter Sunday BIG Idea - Jesus is greater than</w:t>
      </w:r>
      <w:r w:rsidRPr="00165B94">
        <w:rPr>
          <w:sz w:val="32"/>
          <w:szCs w:val="32"/>
        </w:rPr>
        <w:t>...</w:t>
      </w:r>
    </w:p>
    <w:p w:rsidR="00000000" w:rsidRPr="001764F3" w:rsidRDefault="00C907BA">
      <w:pPr>
        <w:rPr>
          <w:sz w:val="22"/>
          <w:szCs w:val="22"/>
        </w:rPr>
      </w:pPr>
    </w:p>
    <w:p w:rsidR="00000000" w:rsidRPr="001764F3" w:rsidRDefault="00C907BA">
      <w:pPr>
        <w:tabs>
          <w:tab w:val="left" w:pos="540"/>
        </w:tabs>
        <w:rPr>
          <w:sz w:val="22"/>
          <w:szCs w:val="22"/>
        </w:rPr>
      </w:pPr>
      <w:r w:rsidRPr="001764F3">
        <w:rPr>
          <w:sz w:val="22"/>
          <w:szCs w:val="22"/>
          <w:u w:val="single"/>
        </w:rPr>
        <w:t>Possible starter question</w:t>
      </w:r>
      <w:r w:rsidRPr="001764F3">
        <w:rPr>
          <w:sz w:val="22"/>
          <w:szCs w:val="22"/>
          <w:u w:val="single"/>
        </w:rPr>
        <w:t xml:space="preserve"> (3 </w:t>
      </w:r>
      <w:r w:rsidRPr="001764F3">
        <w:rPr>
          <w:sz w:val="22"/>
          <w:szCs w:val="22"/>
          <w:u w:val="single"/>
        </w:rPr>
        <w:t>min.)</w:t>
      </w:r>
      <w:r w:rsidRPr="001764F3">
        <w:rPr>
          <w:sz w:val="22"/>
          <w:szCs w:val="22"/>
        </w:rPr>
        <w:t xml:space="preserve">:  </w:t>
      </w:r>
    </w:p>
    <w:p w:rsidR="00000000" w:rsidRPr="001764F3" w:rsidRDefault="00C907BA">
      <w:pPr>
        <w:tabs>
          <w:tab w:val="left" w:pos="540"/>
        </w:tabs>
        <w:rPr>
          <w:sz w:val="22"/>
          <w:szCs w:val="22"/>
        </w:rPr>
      </w:pPr>
      <w:r w:rsidRPr="001764F3">
        <w:rPr>
          <w:sz w:val="22"/>
          <w:szCs w:val="22"/>
        </w:rPr>
        <w:t>What is your favorite part of the Resurrection Story?</w:t>
      </w:r>
    </w:p>
    <w:p w:rsidR="00000000" w:rsidRPr="001764F3" w:rsidRDefault="00C907BA">
      <w:pPr>
        <w:tabs>
          <w:tab w:val="left" w:pos="540"/>
        </w:tabs>
        <w:rPr>
          <w:sz w:val="22"/>
          <w:szCs w:val="22"/>
        </w:rPr>
      </w:pPr>
    </w:p>
    <w:p w:rsidR="00000000" w:rsidRPr="001764F3" w:rsidRDefault="00C907BA">
      <w:pPr>
        <w:tabs>
          <w:tab w:val="left" w:pos="540"/>
        </w:tabs>
        <w:rPr>
          <w:sz w:val="22"/>
          <w:szCs w:val="22"/>
        </w:rPr>
      </w:pPr>
    </w:p>
    <w:p w:rsidR="00000000" w:rsidRPr="00165B94" w:rsidRDefault="00C907BA" w:rsidP="00165B94">
      <w:pPr>
        <w:tabs>
          <w:tab w:val="left" w:pos="540"/>
        </w:tabs>
        <w:spacing w:line="312" w:lineRule="auto"/>
        <w:rPr>
          <w:b/>
          <w:sz w:val="22"/>
          <w:szCs w:val="22"/>
        </w:rPr>
      </w:pPr>
      <w:r w:rsidRPr="00165B94">
        <w:rPr>
          <w:b/>
          <w:sz w:val="22"/>
          <w:szCs w:val="22"/>
        </w:rPr>
        <w:t>I Corinthians 15:20-28, 55-58</w:t>
      </w:r>
    </w:p>
    <w:p w:rsidR="00000000" w:rsidRPr="001764F3" w:rsidRDefault="00C907BA" w:rsidP="00165B94">
      <w:pPr>
        <w:tabs>
          <w:tab w:val="left" w:pos="540"/>
        </w:tabs>
        <w:spacing w:line="312" w:lineRule="auto"/>
        <w:rPr>
          <w:sz w:val="22"/>
          <w:szCs w:val="22"/>
        </w:rPr>
      </w:pPr>
      <w:r w:rsidRPr="00165B94">
        <w:rPr>
          <w:b/>
          <w:sz w:val="22"/>
          <w:szCs w:val="22"/>
        </w:rPr>
        <w:t>20</w:t>
      </w:r>
      <w:r w:rsidRPr="001764F3">
        <w:rPr>
          <w:sz w:val="22"/>
          <w:szCs w:val="22"/>
        </w:rPr>
        <w:t xml:space="preserve"> But Christ has indeed been raised from the dead, the firstfruits of those who have fallen asleep. </w:t>
      </w:r>
      <w:r w:rsidRPr="00165B94">
        <w:rPr>
          <w:b/>
          <w:sz w:val="22"/>
          <w:szCs w:val="22"/>
        </w:rPr>
        <w:t>21</w:t>
      </w:r>
      <w:r w:rsidRPr="001764F3">
        <w:rPr>
          <w:sz w:val="22"/>
          <w:szCs w:val="22"/>
        </w:rPr>
        <w:t xml:space="preserve"> For since death came through a man, the resurrection of </w:t>
      </w:r>
      <w:r w:rsidRPr="001764F3">
        <w:rPr>
          <w:sz w:val="22"/>
          <w:szCs w:val="22"/>
        </w:rPr>
        <w:t xml:space="preserve">the dead comes also through a man. </w:t>
      </w:r>
      <w:r w:rsidRPr="00165B94">
        <w:rPr>
          <w:b/>
          <w:sz w:val="22"/>
          <w:szCs w:val="22"/>
        </w:rPr>
        <w:t>22</w:t>
      </w:r>
      <w:r w:rsidRPr="001764F3">
        <w:rPr>
          <w:sz w:val="22"/>
          <w:szCs w:val="22"/>
        </w:rPr>
        <w:t xml:space="preserve"> For as in Adam all die, so in Christ all will be made alive. </w:t>
      </w:r>
      <w:r w:rsidRPr="00165B94">
        <w:rPr>
          <w:b/>
          <w:sz w:val="22"/>
          <w:szCs w:val="22"/>
        </w:rPr>
        <w:t>23</w:t>
      </w:r>
      <w:r w:rsidRPr="001764F3">
        <w:rPr>
          <w:sz w:val="22"/>
          <w:szCs w:val="22"/>
        </w:rPr>
        <w:t xml:space="preserve"> But each in turn: Christ, the firstfruits; then, when he comes, those who belong to him. </w:t>
      </w:r>
      <w:r w:rsidRPr="00165B94">
        <w:rPr>
          <w:b/>
          <w:sz w:val="22"/>
          <w:szCs w:val="22"/>
        </w:rPr>
        <w:t>24</w:t>
      </w:r>
      <w:r w:rsidRPr="001764F3">
        <w:rPr>
          <w:sz w:val="22"/>
          <w:szCs w:val="22"/>
        </w:rPr>
        <w:t xml:space="preserve"> Then the end will come, when he hands over the kingdom to God </w:t>
      </w:r>
      <w:r w:rsidRPr="001764F3">
        <w:rPr>
          <w:sz w:val="22"/>
          <w:szCs w:val="22"/>
        </w:rPr>
        <w:t xml:space="preserve">the Father after he has destroyed all dominion, authority and power. </w:t>
      </w:r>
      <w:r w:rsidRPr="00165B94">
        <w:rPr>
          <w:b/>
          <w:sz w:val="22"/>
          <w:szCs w:val="22"/>
        </w:rPr>
        <w:t>25</w:t>
      </w:r>
      <w:r w:rsidRPr="001764F3">
        <w:rPr>
          <w:sz w:val="22"/>
          <w:szCs w:val="22"/>
        </w:rPr>
        <w:t xml:space="preserve"> For he must reign until he has put all his enemies under his feet. </w:t>
      </w:r>
      <w:r w:rsidRPr="00165B94">
        <w:rPr>
          <w:b/>
          <w:sz w:val="22"/>
          <w:szCs w:val="22"/>
        </w:rPr>
        <w:t>26</w:t>
      </w:r>
      <w:r w:rsidRPr="001764F3">
        <w:rPr>
          <w:sz w:val="22"/>
          <w:szCs w:val="22"/>
        </w:rPr>
        <w:t xml:space="preserve"> The last enemy to be destroyed is death. </w:t>
      </w:r>
      <w:r w:rsidRPr="00165B94">
        <w:rPr>
          <w:b/>
          <w:sz w:val="22"/>
          <w:szCs w:val="22"/>
        </w:rPr>
        <w:t>27</w:t>
      </w:r>
      <w:r w:rsidRPr="001764F3">
        <w:rPr>
          <w:sz w:val="22"/>
          <w:szCs w:val="22"/>
        </w:rPr>
        <w:t xml:space="preserve"> For he “has put everything under his feet.” Now when it says that “eve</w:t>
      </w:r>
      <w:r w:rsidRPr="001764F3">
        <w:rPr>
          <w:sz w:val="22"/>
          <w:szCs w:val="22"/>
        </w:rPr>
        <w:t xml:space="preserve">rything” has been put under him, it is clear that this does not include God himself, who put everything under Christ. </w:t>
      </w:r>
      <w:r w:rsidRPr="00165B94">
        <w:rPr>
          <w:b/>
          <w:sz w:val="22"/>
          <w:szCs w:val="22"/>
        </w:rPr>
        <w:t>28</w:t>
      </w:r>
      <w:r w:rsidRPr="001764F3">
        <w:rPr>
          <w:sz w:val="22"/>
          <w:szCs w:val="22"/>
        </w:rPr>
        <w:t xml:space="preserve"> When he has done this, then the Son himself will be made subject to him who put everything under him, so that God may be all in all.</w:t>
      </w:r>
    </w:p>
    <w:p w:rsidR="00000000" w:rsidRPr="001764F3" w:rsidRDefault="00C907BA" w:rsidP="00165B94">
      <w:pPr>
        <w:pStyle w:val="FreeForm"/>
        <w:spacing w:line="312" w:lineRule="auto"/>
        <w:rPr>
          <w:sz w:val="22"/>
          <w:szCs w:val="22"/>
        </w:rPr>
      </w:pPr>
      <w:r w:rsidRPr="001764F3">
        <w:rPr>
          <w:sz w:val="22"/>
          <w:szCs w:val="22"/>
        </w:rPr>
        <w:t>--</w:t>
      </w:r>
      <w:r w:rsidRPr="001764F3">
        <w:rPr>
          <w:sz w:val="22"/>
          <w:szCs w:val="22"/>
        </w:rPr>
        <w:t>--</w:t>
      </w:r>
    </w:p>
    <w:p w:rsidR="00000000" w:rsidRPr="001764F3" w:rsidRDefault="00C907BA" w:rsidP="00165B94">
      <w:pPr>
        <w:pStyle w:val="FreeForm"/>
        <w:spacing w:line="312" w:lineRule="auto"/>
        <w:rPr>
          <w:sz w:val="22"/>
          <w:szCs w:val="22"/>
        </w:rPr>
      </w:pPr>
      <w:r w:rsidRPr="001764F3">
        <w:rPr>
          <w:b/>
          <w:sz w:val="22"/>
          <w:szCs w:val="22"/>
        </w:rPr>
        <w:t>53</w:t>
      </w:r>
      <w:r w:rsidRPr="001764F3">
        <w:rPr>
          <w:sz w:val="22"/>
          <w:szCs w:val="22"/>
        </w:rPr>
        <w:t xml:space="preserve"> For the perishable must clothe itself with the imperishable, and the mortal with immortality. </w:t>
      </w:r>
      <w:r w:rsidRPr="001764F3">
        <w:rPr>
          <w:b/>
          <w:sz w:val="22"/>
          <w:szCs w:val="22"/>
        </w:rPr>
        <w:t>54</w:t>
      </w:r>
      <w:r w:rsidRPr="001764F3">
        <w:rPr>
          <w:sz w:val="22"/>
          <w:szCs w:val="22"/>
        </w:rPr>
        <w:t xml:space="preserve"> When the perishable has been clothed with the imperishable, and the mortal with immortality, then the saying that is written will come true: “Death has b</w:t>
      </w:r>
      <w:r w:rsidRPr="001764F3">
        <w:rPr>
          <w:sz w:val="22"/>
          <w:szCs w:val="22"/>
        </w:rPr>
        <w:t>een swallowed up in victory.”</w:t>
      </w:r>
    </w:p>
    <w:p w:rsidR="00000000" w:rsidRPr="001764F3" w:rsidRDefault="00C907BA" w:rsidP="00165B94">
      <w:pPr>
        <w:pStyle w:val="FreeForm"/>
        <w:spacing w:line="312" w:lineRule="auto"/>
        <w:rPr>
          <w:sz w:val="22"/>
          <w:szCs w:val="22"/>
        </w:rPr>
      </w:pPr>
      <w:r w:rsidRPr="001764F3">
        <w:rPr>
          <w:sz w:val="22"/>
          <w:szCs w:val="22"/>
        </w:rPr>
        <w:t> </w:t>
      </w:r>
      <w:r w:rsidRPr="001764F3">
        <w:rPr>
          <w:b/>
          <w:sz w:val="22"/>
          <w:szCs w:val="22"/>
        </w:rPr>
        <w:t>55</w:t>
      </w:r>
      <w:r w:rsidRPr="001764F3">
        <w:rPr>
          <w:sz w:val="22"/>
          <w:szCs w:val="22"/>
        </w:rPr>
        <w:t xml:space="preserve"> “Where, O death, is your victory? </w:t>
      </w:r>
      <w:r w:rsidRPr="001764F3">
        <w:rPr>
          <w:sz w:val="22"/>
          <w:szCs w:val="22"/>
        </w:rPr>
        <w:cr/>
        <w:t>   Where, O death, is your sting?”</w:t>
      </w:r>
    </w:p>
    <w:p w:rsidR="00000000" w:rsidRPr="001764F3" w:rsidRDefault="00C907BA" w:rsidP="00165B94">
      <w:pPr>
        <w:pStyle w:val="FreeForm"/>
        <w:spacing w:line="312" w:lineRule="auto"/>
        <w:rPr>
          <w:sz w:val="22"/>
          <w:szCs w:val="22"/>
        </w:rPr>
      </w:pPr>
      <w:r w:rsidRPr="001764F3">
        <w:rPr>
          <w:sz w:val="22"/>
          <w:szCs w:val="22"/>
        </w:rPr>
        <w:t> </w:t>
      </w:r>
      <w:r w:rsidRPr="001764F3">
        <w:rPr>
          <w:b/>
          <w:sz w:val="22"/>
          <w:szCs w:val="22"/>
        </w:rPr>
        <w:t>56</w:t>
      </w:r>
      <w:r w:rsidRPr="001764F3">
        <w:rPr>
          <w:sz w:val="22"/>
          <w:szCs w:val="22"/>
        </w:rPr>
        <w:t xml:space="preserve"> The sting of death is sin, and the power of sin is the law. </w:t>
      </w:r>
      <w:r w:rsidRPr="001764F3">
        <w:rPr>
          <w:b/>
          <w:sz w:val="22"/>
          <w:szCs w:val="22"/>
        </w:rPr>
        <w:t>57</w:t>
      </w:r>
      <w:r w:rsidRPr="001764F3">
        <w:rPr>
          <w:sz w:val="22"/>
          <w:szCs w:val="22"/>
        </w:rPr>
        <w:t xml:space="preserve"> But thanks be to God! He gives us the victory through our Lord Jesus Christ.</w:t>
      </w:r>
    </w:p>
    <w:p w:rsidR="00000000" w:rsidRPr="001764F3" w:rsidRDefault="00C907BA" w:rsidP="00165B94">
      <w:pPr>
        <w:pStyle w:val="FreeForm"/>
        <w:spacing w:line="312" w:lineRule="auto"/>
        <w:rPr>
          <w:sz w:val="22"/>
          <w:szCs w:val="22"/>
        </w:rPr>
      </w:pPr>
      <w:r w:rsidRPr="001764F3">
        <w:rPr>
          <w:sz w:val="22"/>
          <w:szCs w:val="22"/>
        </w:rPr>
        <w:t> </w:t>
      </w:r>
      <w:r w:rsidRPr="001764F3">
        <w:rPr>
          <w:b/>
          <w:sz w:val="22"/>
          <w:szCs w:val="22"/>
        </w:rPr>
        <w:t>58</w:t>
      </w:r>
      <w:r w:rsidRPr="001764F3">
        <w:rPr>
          <w:sz w:val="22"/>
          <w:szCs w:val="22"/>
        </w:rPr>
        <w:t xml:space="preserve"> Ther</w:t>
      </w:r>
      <w:r w:rsidRPr="001764F3">
        <w:rPr>
          <w:sz w:val="22"/>
          <w:szCs w:val="22"/>
        </w:rPr>
        <w:t>efore, my dear brothers and sisters, stand firm. Let nothing move you. Always give yourselves fully to the work of the Lord, because you know that your labor in the Lord is not in vain.</w:t>
      </w:r>
    </w:p>
    <w:p w:rsidR="00000000" w:rsidRPr="001764F3" w:rsidRDefault="00C907BA">
      <w:pPr>
        <w:tabs>
          <w:tab w:val="left" w:pos="540"/>
        </w:tabs>
        <w:rPr>
          <w:sz w:val="22"/>
          <w:szCs w:val="22"/>
        </w:rPr>
      </w:pPr>
      <w:r w:rsidRPr="001764F3">
        <w:rPr>
          <w:sz w:val="22"/>
          <w:szCs w:val="22"/>
        </w:rPr>
        <w:t>----------------------------------------------------------------------</w:t>
      </w:r>
      <w:r w:rsidRPr="001764F3">
        <w:rPr>
          <w:sz w:val="22"/>
          <w:szCs w:val="22"/>
        </w:rPr>
        <w:t>---------------------------------------------------------</w:t>
      </w:r>
    </w:p>
    <w:p w:rsidR="00000000" w:rsidRPr="001764F3" w:rsidRDefault="00C907BA">
      <w:pPr>
        <w:rPr>
          <w:sz w:val="22"/>
          <w:szCs w:val="22"/>
        </w:rPr>
      </w:pPr>
    </w:p>
    <w:p w:rsidR="00000000" w:rsidRPr="001764F3" w:rsidRDefault="00C907BA">
      <w:pPr>
        <w:rPr>
          <w:sz w:val="22"/>
          <w:szCs w:val="22"/>
        </w:rPr>
      </w:pPr>
      <w:r w:rsidRPr="001764F3">
        <w:rPr>
          <w:sz w:val="22"/>
          <w:szCs w:val="22"/>
        </w:rPr>
        <w:t>O – What are your initial observations of the passage?</w:t>
      </w:r>
    </w:p>
    <w:p w:rsidR="00000000" w:rsidRPr="001764F3" w:rsidRDefault="00C907BA">
      <w:pPr>
        <w:rPr>
          <w:sz w:val="22"/>
          <w:szCs w:val="22"/>
        </w:rPr>
      </w:pPr>
    </w:p>
    <w:p w:rsidR="00000000" w:rsidRPr="001764F3" w:rsidRDefault="00C907BA">
      <w:pPr>
        <w:rPr>
          <w:sz w:val="22"/>
          <w:szCs w:val="22"/>
        </w:rPr>
      </w:pPr>
      <w:r w:rsidRPr="001764F3">
        <w:rPr>
          <w:sz w:val="22"/>
          <w:szCs w:val="22"/>
        </w:rPr>
        <w:t>O – I Corinthians 15 is steeped in Christ-centered theology.  How would you describe Paul’s central point in these verses?</w:t>
      </w:r>
    </w:p>
    <w:p w:rsidR="00000000" w:rsidRPr="001764F3" w:rsidRDefault="00C907BA">
      <w:pPr>
        <w:rPr>
          <w:sz w:val="22"/>
          <w:szCs w:val="22"/>
        </w:rPr>
      </w:pPr>
    </w:p>
    <w:p w:rsidR="00000000" w:rsidRPr="001764F3" w:rsidRDefault="00C907BA" w:rsidP="00165B94">
      <w:pPr>
        <w:ind w:left="720"/>
        <w:rPr>
          <w:sz w:val="22"/>
          <w:szCs w:val="22"/>
        </w:rPr>
      </w:pPr>
      <w:r w:rsidRPr="001764F3">
        <w:rPr>
          <w:sz w:val="22"/>
          <w:szCs w:val="22"/>
        </w:rPr>
        <w:t xml:space="preserve">I </w:t>
      </w:r>
      <w:r w:rsidR="00165B94">
        <w:rPr>
          <w:sz w:val="22"/>
          <w:szCs w:val="22"/>
        </w:rPr>
        <w:t>–</w:t>
      </w:r>
      <w:r w:rsidRPr="001764F3">
        <w:rPr>
          <w:sz w:val="22"/>
          <w:szCs w:val="22"/>
        </w:rPr>
        <w:t xml:space="preserve"> Many</w:t>
      </w:r>
      <w:r w:rsidR="00165B94">
        <w:rPr>
          <w:sz w:val="22"/>
          <w:szCs w:val="22"/>
        </w:rPr>
        <w:t xml:space="preserve"> </w:t>
      </w:r>
      <w:r w:rsidRPr="001764F3">
        <w:rPr>
          <w:sz w:val="22"/>
          <w:szCs w:val="22"/>
        </w:rPr>
        <w:t>of us l</w:t>
      </w:r>
      <w:r w:rsidRPr="001764F3">
        <w:rPr>
          <w:sz w:val="22"/>
          <w:szCs w:val="22"/>
        </w:rPr>
        <w:t xml:space="preserve">earned in our Philosophy classes that the greatest </w:t>
      </w:r>
      <w:r w:rsidRPr="001764F3">
        <w:rPr>
          <w:sz w:val="22"/>
          <w:szCs w:val="22"/>
        </w:rPr>
        <w:t xml:space="preserve">evil is death and the greatest good is life.  In verse 55, Paul is </w:t>
      </w:r>
      <w:r w:rsidRPr="001764F3">
        <w:rPr>
          <w:sz w:val="22"/>
          <w:szCs w:val="22"/>
        </w:rPr>
        <w:t xml:space="preserve">quoting Hosea </w:t>
      </w:r>
      <w:r w:rsidRPr="001764F3">
        <w:rPr>
          <w:sz w:val="22"/>
          <w:szCs w:val="22"/>
        </w:rPr>
        <w:t xml:space="preserve">13:14, and rhetorically asks where its power has </w:t>
      </w:r>
      <w:r w:rsidRPr="001764F3">
        <w:rPr>
          <w:sz w:val="22"/>
          <w:szCs w:val="22"/>
        </w:rPr>
        <w:t xml:space="preserve">gone.  How do </w:t>
      </w:r>
      <w:r w:rsidR="00165B94">
        <w:rPr>
          <w:sz w:val="22"/>
          <w:szCs w:val="22"/>
        </w:rPr>
        <w:t xml:space="preserve">you </w:t>
      </w:r>
      <w:r w:rsidRPr="001764F3">
        <w:rPr>
          <w:sz w:val="22"/>
          <w:szCs w:val="22"/>
        </w:rPr>
        <w:t xml:space="preserve">reconcile Paul’s words with the grief that </w:t>
      </w:r>
      <w:r w:rsidRPr="001764F3">
        <w:rPr>
          <w:sz w:val="22"/>
          <w:szCs w:val="22"/>
        </w:rPr>
        <w:t>accompanies t</w:t>
      </w:r>
      <w:r w:rsidRPr="001764F3">
        <w:rPr>
          <w:sz w:val="22"/>
          <w:szCs w:val="22"/>
        </w:rPr>
        <w:t>he loss of a loved one?</w:t>
      </w:r>
    </w:p>
    <w:p w:rsidR="00000000" w:rsidRPr="001764F3" w:rsidRDefault="00C907BA" w:rsidP="00165B94">
      <w:pPr>
        <w:ind w:left="720"/>
        <w:rPr>
          <w:sz w:val="22"/>
          <w:szCs w:val="22"/>
        </w:rPr>
      </w:pPr>
    </w:p>
    <w:p w:rsidR="00000000" w:rsidRPr="001764F3" w:rsidRDefault="00C907BA" w:rsidP="00165B94">
      <w:pPr>
        <w:ind w:left="720"/>
        <w:rPr>
          <w:sz w:val="22"/>
          <w:szCs w:val="22"/>
        </w:rPr>
      </w:pPr>
      <w:r w:rsidRPr="001764F3">
        <w:rPr>
          <w:sz w:val="22"/>
          <w:szCs w:val="22"/>
        </w:rPr>
        <w:t xml:space="preserve">I </w:t>
      </w:r>
      <w:r w:rsidR="00165B94">
        <w:rPr>
          <w:sz w:val="22"/>
          <w:szCs w:val="22"/>
        </w:rPr>
        <w:t>–</w:t>
      </w:r>
      <w:r w:rsidRPr="001764F3">
        <w:rPr>
          <w:sz w:val="22"/>
          <w:szCs w:val="22"/>
        </w:rPr>
        <w:t xml:space="preserve"> Paul</w:t>
      </w:r>
      <w:r w:rsidR="00165B94">
        <w:rPr>
          <w:sz w:val="22"/>
          <w:szCs w:val="22"/>
        </w:rPr>
        <w:t xml:space="preserve"> </w:t>
      </w:r>
      <w:r w:rsidRPr="001764F3">
        <w:rPr>
          <w:sz w:val="22"/>
          <w:szCs w:val="22"/>
        </w:rPr>
        <w:t xml:space="preserve">tell us in </w:t>
      </w:r>
      <w:r w:rsidR="00165B94">
        <w:rPr>
          <w:sz w:val="22"/>
          <w:szCs w:val="22"/>
        </w:rPr>
        <w:t>v</w:t>
      </w:r>
      <w:r w:rsidRPr="001764F3">
        <w:rPr>
          <w:sz w:val="22"/>
          <w:szCs w:val="22"/>
        </w:rPr>
        <w:t>erse 56</w:t>
      </w:r>
      <w:r w:rsidRPr="001764F3">
        <w:rPr>
          <w:sz w:val="22"/>
          <w:szCs w:val="22"/>
        </w:rPr>
        <w:t xml:space="preserve"> that the sting of death is sin and the </w:t>
      </w:r>
      <w:r w:rsidRPr="001764F3">
        <w:rPr>
          <w:sz w:val="22"/>
          <w:szCs w:val="22"/>
        </w:rPr>
        <w:t xml:space="preserve">power of sin is in the law.  But we learn in Romans 7:7-12 that the </w:t>
      </w:r>
      <w:r w:rsidRPr="001764F3">
        <w:rPr>
          <w:sz w:val="22"/>
          <w:szCs w:val="22"/>
        </w:rPr>
        <w:tab/>
        <w:t>law and sin are not the same.</w:t>
      </w:r>
    </w:p>
    <w:p w:rsidR="00000000" w:rsidRPr="001764F3" w:rsidRDefault="00C907BA" w:rsidP="00165B94">
      <w:pPr>
        <w:ind w:left="720"/>
        <w:rPr>
          <w:sz w:val="22"/>
          <w:szCs w:val="22"/>
        </w:rPr>
      </w:pPr>
      <w:r w:rsidRPr="001764F3">
        <w:rPr>
          <w:i/>
          <w:sz w:val="22"/>
          <w:szCs w:val="22"/>
        </w:rPr>
        <w:t xml:space="preserve">(We need to be very careful that we do not confuse sin as </w:t>
      </w:r>
      <w:r w:rsidRPr="001764F3">
        <w:rPr>
          <w:i/>
          <w:sz w:val="22"/>
          <w:szCs w:val="22"/>
        </w:rPr>
        <w:t xml:space="preserve">the law.  </w:t>
      </w:r>
      <w:r w:rsidRPr="001764F3">
        <w:rPr>
          <w:i/>
          <w:sz w:val="22"/>
          <w:szCs w:val="22"/>
        </w:rPr>
        <w:t xml:space="preserve">Paul is explaining that sin delights in the law and sin’s “power” is </w:t>
      </w:r>
      <w:r w:rsidRPr="001764F3">
        <w:rPr>
          <w:i/>
          <w:sz w:val="22"/>
          <w:szCs w:val="22"/>
        </w:rPr>
        <w:tab/>
        <w:t xml:space="preserve">supported by the law that humanity is under.  In order for us to be </w:t>
      </w:r>
      <w:r w:rsidRPr="001764F3">
        <w:rPr>
          <w:i/>
          <w:sz w:val="22"/>
          <w:szCs w:val="22"/>
        </w:rPr>
        <w:t xml:space="preserve">freed from it, Paul joyfully explains that Christ triumphs over the </w:t>
      </w:r>
      <w:r w:rsidRPr="001764F3">
        <w:rPr>
          <w:i/>
          <w:sz w:val="22"/>
          <w:szCs w:val="22"/>
        </w:rPr>
        <w:t>law, sin</w:t>
      </w:r>
      <w:r w:rsidR="00165B94">
        <w:rPr>
          <w:i/>
          <w:sz w:val="22"/>
          <w:szCs w:val="22"/>
        </w:rPr>
        <w:t>,</w:t>
      </w:r>
      <w:r w:rsidRPr="001764F3">
        <w:rPr>
          <w:i/>
          <w:sz w:val="22"/>
          <w:szCs w:val="22"/>
        </w:rPr>
        <w:t xml:space="preserve"> and death and invites humani</w:t>
      </w:r>
      <w:r w:rsidRPr="001764F3">
        <w:rPr>
          <w:i/>
          <w:sz w:val="22"/>
          <w:szCs w:val="22"/>
        </w:rPr>
        <w:t>ty into His Kingdom, a new</w:t>
      </w:r>
      <w:r w:rsidR="00165B94">
        <w:rPr>
          <w:i/>
          <w:sz w:val="22"/>
          <w:szCs w:val="22"/>
        </w:rPr>
        <w:t xml:space="preserve"> </w:t>
      </w:r>
      <w:r w:rsidRPr="001764F3">
        <w:rPr>
          <w:i/>
          <w:sz w:val="22"/>
          <w:szCs w:val="22"/>
        </w:rPr>
        <w:t xml:space="preserve">way of life.  Jesus is greater than the law, sin and death.) </w:t>
      </w:r>
      <w:r w:rsidRPr="001764F3">
        <w:rPr>
          <w:sz w:val="22"/>
          <w:szCs w:val="22"/>
        </w:rPr>
        <w:t xml:space="preserve">  </w:t>
      </w:r>
    </w:p>
    <w:p w:rsidR="00000000" w:rsidRPr="001764F3" w:rsidRDefault="00C907BA" w:rsidP="00165B94">
      <w:pPr>
        <w:ind w:left="720"/>
        <w:rPr>
          <w:sz w:val="22"/>
          <w:szCs w:val="22"/>
        </w:rPr>
      </w:pPr>
    </w:p>
    <w:p w:rsidR="00000000" w:rsidRPr="001764F3" w:rsidRDefault="00C907BA" w:rsidP="00165B94">
      <w:pPr>
        <w:ind w:left="720"/>
        <w:rPr>
          <w:sz w:val="22"/>
          <w:szCs w:val="22"/>
        </w:rPr>
      </w:pPr>
      <w:r w:rsidRPr="001764F3">
        <w:rPr>
          <w:sz w:val="22"/>
          <w:szCs w:val="22"/>
        </w:rPr>
        <w:t xml:space="preserve">I </w:t>
      </w:r>
      <w:r w:rsidR="00165B94">
        <w:rPr>
          <w:sz w:val="22"/>
          <w:szCs w:val="22"/>
        </w:rPr>
        <w:t>–</w:t>
      </w:r>
      <w:r w:rsidRPr="001764F3">
        <w:rPr>
          <w:sz w:val="22"/>
          <w:szCs w:val="22"/>
        </w:rPr>
        <w:t xml:space="preserve"> The</w:t>
      </w:r>
      <w:r w:rsidR="00165B94">
        <w:rPr>
          <w:sz w:val="22"/>
          <w:szCs w:val="22"/>
        </w:rPr>
        <w:t xml:space="preserve"> </w:t>
      </w:r>
      <w:r w:rsidRPr="001764F3">
        <w:rPr>
          <w:sz w:val="22"/>
          <w:szCs w:val="22"/>
        </w:rPr>
        <w:t>Protestant reformer</w:t>
      </w:r>
      <w:r w:rsidRPr="001764F3">
        <w:rPr>
          <w:sz w:val="22"/>
          <w:szCs w:val="22"/>
        </w:rPr>
        <w:t xml:space="preserve"> Martin Luther said, “We need a </w:t>
      </w:r>
      <w:r w:rsidRPr="001764F3">
        <w:rPr>
          <w:sz w:val="22"/>
          <w:szCs w:val="22"/>
        </w:rPr>
        <w:t xml:space="preserve">‘cross-shaped’ theology.”  How </w:t>
      </w:r>
      <w:r w:rsidR="00165B94">
        <w:rPr>
          <w:sz w:val="22"/>
          <w:szCs w:val="22"/>
        </w:rPr>
        <w:t>w</w:t>
      </w:r>
      <w:r w:rsidRPr="001764F3">
        <w:rPr>
          <w:sz w:val="22"/>
          <w:szCs w:val="22"/>
        </w:rPr>
        <w:t xml:space="preserve">ould you explain to someone </w:t>
      </w:r>
      <w:r w:rsidRPr="001764F3">
        <w:rPr>
          <w:sz w:val="22"/>
          <w:szCs w:val="22"/>
        </w:rPr>
        <w:t>unfamiliar with the Christian message of</w:t>
      </w:r>
      <w:r w:rsidRPr="001764F3">
        <w:rPr>
          <w:sz w:val="22"/>
          <w:szCs w:val="22"/>
        </w:rPr>
        <w:t xml:space="preserve"> what the </w:t>
      </w:r>
      <w:r w:rsidRPr="001764F3">
        <w:rPr>
          <w:sz w:val="22"/>
          <w:szCs w:val="22"/>
        </w:rPr>
        <w:t>cross is about?</w:t>
      </w:r>
    </w:p>
    <w:p w:rsidR="00000000" w:rsidRPr="001764F3" w:rsidRDefault="00C907BA" w:rsidP="00165B94">
      <w:pPr>
        <w:ind w:left="720"/>
        <w:rPr>
          <w:i/>
          <w:sz w:val="22"/>
          <w:szCs w:val="22"/>
        </w:rPr>
      </w:pPr>
      <w:r w:rsidRPr="001764F3">
        <w:rPr>
          <w:i/>
          <w:sz w:val="22"/>
          <w:szCs w:val="22"/>
        </w:rPr>
        <w:t>(Jesus’ work on the cross is multi-faceted:</w:t>
      </w:r>
      <w:r w:rsidRPr="001764F3">
        <w:rPr>
          <w:i/>
          <w:sz w:val="22"/>
          <w:szCs w:val="22"/>
        </w:rPr>
        <w:t xml:space="preserve"> Jesus’ resurrection</w:t>
      </w:r>
      <w:r w:rsidR="00165B94">
        <w:rPr>
          <w:i/>
          <w:sz w:val="22"/>
          <w:szCs w:val="22"/>
        </w:rPr>
        <w:t xml:space="preserve"> p</w:t>
      </w:r>
      <w:r w:rsidRPr="001764F3">
        <w:rPr>
          <w:i/>
          <w:sz w:val="22"/>
          <w:szCs w:val="22"/>
        </w:rPr>
        <w:t xml:space="preserve">roclaims His victory over death, offers forgiveness for sins, and </w:t>
      </w:r>
      <w:r w:rsidRPr="001764F3">
        <w:rPr>
          <w:i/>
          <w:sz w:val="22"/>
          <w:szCs w:val="22"/>
        </w:rPr>
        <w:t>invites everyone to live the new Kingdom now and forever.)</w:t>
      </w:r>
    </w:p>
    <w:p w:rsidR="00000000" w:rsidRPr="001764F3" w:rsidRDefault="00C907BA">
      <w:pPr>
        <w:rPr>
          <w:sz w:val="22"/>
          <w:szCs w:val="22"/>
        </w:rPr>
      </w:pPr>
    </w:p>
    <w:p w:rsidR="00000000" w:rsidRPr="001764F3" w:rsidRDefault="00C907BA" w:rsidP="00165B94">
      <w:pPr>
        <w:ind w:left="1440"/>
        <w:rPr>
          <w:sz w:val="22"/>
          <w:szCs w:val="22"/>
        </w:rPr>
      </w:pPr>
      <w:r w:rsidRPr="001764F3">
        <w:rPr>
          <w:sz w:val="22"/>
          <w:szCs w:val="22"/>
        </w:rPr>
        <w:t>A - The Easter me</w:t>
      </w:r>
      <w:r w:rsidRPr="001764F3">
        <w:rPr>
          <w:sz w:val="22"/>
          <w:szCs w:val="22"/>
        </w:rPr>
        <w:t xml:space="preserve">ssage at Grace Chapel this year asked us a </w:t>
      </w:r>
      <w:r w:rsidRPr="001764F3">
        <w:rPr>
          <w:sz w:val="22"/>
          <w:szCs w:val="22"/>
        </w:rPr>
        <w:t>few questions:</w:t>
      </w:r>
    </w:p>
    <w:p w:rsidR="00000000" w:rsidRPr="001764F3" w:rsidRDefault="00C907BA" w:rsidP="00165B94">
      <w:pPr>
        <w:ind w:left="1440"/>
        <w:rPr>
          <w:sz w:val="22"/>
          <w:szCs w:val="22"/>
        </w:rPr>
      </w:pPr>
      <w:r w:rsidRPr="001764F3">
        <w:rPr>
          <w:sz w:val="22"/>
          <w:szCs w:val="22"/>
        </w:rPr>
        <w:t>What did you used to think before you embraced Jesus</w:t>
      </w:r>
      <w:r w:rsidR="00165B94">
        <w:rPr>
          <w:sz w:val="22"/>
          <w:szCs w:val="22"/>
        </w:rPr>
        <w:t xml:space="preserve">’ </w:t>
      </w:r>
      <w:r w:rsidRPr="001764F3">
        <w:rPr>
          <w:sz w:val="22"/>
          <w:szCs w:val="22"/>
        </w:rPr>
        <w:t>resurrection story?</w:t>
      </w:r>
    </w:p>
    <w:p w:rsidR="00000000" w:rsidRPr="001764F3" w:rsidRDefault="00C907BA" w:rsidP="00165B94">
      <w:pPr>
        <w:ind w:left="1440"/>
        <w:rPr>
          <w:sz w:val="22"/>
          <w:szCs w:val="22"/>
        </w:rPr>
      </w:pPr>
      <w:r w:rsidRPr="001764F3">
        <w:rPr>
          <w:sz w:val="22"/>
          <w:szCs w:val="22"/>
        </w:rPr>
        <w:t>How has that changed since choosing to live in God’s story?</w:t>
      </w:r>
    </w:p>
    <w:p w:rsidR="00000000" w:rsidRPr="001764F3" w:rsidRDefault="00C907BA" w:rsidP="00165B94">
      <w:pPr>
        <w:ind w:left="1440"/>
        <w:rPr>
          <w:sz w:val="22"/>
          <w:szCs w:val="22"/>
        </w:rPr>
      </w:pPr>
      <w:r w:rsidRPr="001764F3">
        <w:rPr>
          <w:sz w:val="22"/>
          <w:szCs w:val="22"/>
        </w:rPr>
        <w:t>Finish this sentence ...  “Jesus is greater than ...”</w:t>
      </w:r>
    </w:p>
    <w:p w:rsidR="00000000" w:rsidRPr="001764F3" w:rsidRDefault="00C907BA">
      <w:pPr>
        <w:rPr>
          <w:sz w:val="22"/>
          <w:szCs w:val="22"/>
        </w:rPr>
      </w:pPr>
    </w:p>
    <w:p w:rsidR="00000000" w:rsidRPr="00165B94" w:rsidRDefault="00C907BA">
      <w:pPr>
        <w:rPr>
          <w:i/>
          <w:sz w:val="22"/>
          <w:szCs w:val="22"/>
        </w:rPr>
      </w:pPr>
      <w:r w:rsidRPr="00165B94">
        <w:rPr>
          <w:i/>
          <w:sz w:val="22"/>
          <w:szCs w:val="22"/>
        </w:rPr>
        <w:t>(Conclude and close in prayer in thankfulness for the Resurrection story of Jesus.)</w:t>
      </w:r>
    </w:p>
    <w:p w:rsidR="00000000" w:rsidRPr="001764F3" w:rsidRDefault="00C907BA">
      <w:pPr>
        <w:rPr>
          <w:sz w:val="22"/>
          <w:szCs w:val="22"/>
        </w:rPr>
      </w:pPr>
    </w:p>
    <w:p w:rsidR="00000000" w:rsidRDefault="00C907BA">
      <w:pPr>
        <w:rPr>
          <w:sz w:val="22"/>
          <w:szCs w:val="22"/>
        </w:rPr>
      </w:pPr>
    </w:p>
    <w:p w:rsidR="00C907BA" w:rsidRPr="001764F3" w:rsidRDefault="00C907BA">
      <w:pPr>
        <w:rPr>
          <w:sz w:val="22"/>
          <w:szCs w:val="22"/>
        </w:rPr>
      </w:pPr>
    </w:p>
    <w:p w:rsidR="00000000" w:rsidRPr="001764F3" w:rsidRDefault="00C907BA">
      <w:pPr>
        <w:rPr>
          <w:sz w:val="22"/>
          <w:szCs w:val="22"/>
        </w:rPr>
      </w:pPr>
      <w:r w:rsidRPr="001764F3">
        <w:rPr>
          <w:sz w:val="22"/>
          <w:szCs w:val="22"/>
          <w:u w:val="single"/>
        </w:rPr>
        <w:t>Text notes</w:t>
      </w:r>
      <w:r w:rsidRPr="001764F3">
        <w:rPr>
          <w:sz w:val="22"/>
          <w:szCs w:val="22"/>
        </w:rPr>
        <w:t xml:space="preserve"> (you can access biblical texts via </w:t>
      </w:r>
      <w:hyperlink r:id="rId9" w:history="1">
        <w:r w:rsidRPr="001764F3">
          <w:rPr>
            <w:rStyle w:val="Hyperlink1"/>
            <w:sz w:val="22"/>
            <w:szCs w:val="22"/>
          </w:rPr>
          <w:t>www.Biblegateway.com</w:t>
        </w:r>
      </w:hyperlink>
      <w:r w:rsidRPr="001764F3">
        <w:rPr>
          <w:sz w:val="22"/>
          <w:szCs w:val="22"/>
        </w:rPr>
        <w:t>)</w:t>
      </w:r>
    </w:p>
    <w:p w:rsidR="00000000" w:rsidRPr="001764F3" w:rsidRDefault="00C907BA">
      <w:pPr>
        <w:numPr>
          <w:ilvl w:val="0"/>
          <w:numId w:val="1"/>
        </w:numPr>
        <w:rPr>
          <w:sz w:val="22"/>
          <w:szCs w:val="22"/>
        </w:rPr>
      </w:pPr>
      <w:r>
        <w:rPr>
          <w:b/>
          <w:sz w:val="22"/>
          <w:szCs w:val="22"/>
        </w:rPr>
        <w:t xml:space="preserve"> </w:t>
      </w:r>
      <w:r w:rsidRPr="001764F3">
        <w:rPr>
          <w:b/>
          <w:sz w:val="22"/>
          <w:szCs w:val="22"/>
        </w:rPr>
        <w:t xml:space="preserve">Please note that not all these questions are to </w:t>
      </w:r>
      <w:r w:rsidRPr="001764F3">
        <w:rPr>
          <w:b/>
          <w:sz w:val="22"/>
          <w:szCs w:val="22"/>
        </w:rPr>
        <w:t>be asked in a single night.</w:t>
      </w:r>
      <w:r w:rsidRPr="001764F3">
        <w:rPr>
          <w:sz w:val="22"/>
          <w:szCs w:val="22"/>
        </w:rPr>
        <w:t xml:space="preserve">  Take some time and select and reword the questions that best fit your voice and your LIFE Community group.   Certain questions work better for certain groups.  You are encouraged to prayerfully discern what will serve your LC t</w:t>
      </w:r>
      <w:r w:rsidRPr="001764F3">
        <w:rPr>
          <w:sz w:val="22"/>
          <w:szCs w:val="22"/>
        </w:rPr>
        <w:t xml:space="preserve">he best.  </w:t>
      </w:r>
    </w:p>
    <w:p w:rsidR="00000000" w:rsidRPr="001764F3" w:rsidRDefault="00C907BA">
      <w:pPr>
        <w:numPr>
          <w:ilvl w:val="0"/>
          <w:numId w:val="1"/>
        </w:numPr>
        <w:rPr>
          <w:sz w:val="22"/>
          <w:szCs w:val="22"/>
        </w:rPr>
      </w:pPr>
      <w:r>
        <w:rPr>
          <w:sz w:val="22"/>
          <w:szCs w:val="22"/>
        </w:rPr>
        <w:t xml:space="preserve"> </w:t>
      </w:r>
      <w:r w:rsidRPr="001764F3">
        <w:rPr>
          <w:sz w:val="22"/>
          <w:szCs w:val="22"/>
        </w:rPr>
        <w:t>Complement OIA questions with “process questions” (what else?  what more?  what do others think?).</w:t>
      </w:r>
    </w:p>
    <w:p w:rsidR="00000000" w:rsidRPr="001764F3" w:rsidRDefault="00C907BA">
      <w:pPr>
        <w:numPr>
          <w:ilvl w:val="0"/>
          <w:numId w:val="1"/>
        </w:numPr>
        <w:rPr>
          <w:sz w:val="22"/>
          <w:szCs w:val="22"/>
        </w:rPr>
      </w:pPr>
      <w:r>
        <w:rPr>
          <w:sz w:val="22"/>
          <w:szCs w:val="22"/>
        </w:rPr>
        <w:t xml:space="preserve"> </w:t>
      </w:r>
      <w:r w:rsidRPr="001764F3">
        <w:rPr>
          <w:sz w:val="22"/>
          <w:szCs w:val="22"/>
        </w:rPr>
        <w:t xml:space="preserve">When you ask questions, give people ample time to think and respond.  Wait. Take your time; don’t rush people but encourage their participation.  </w:t>
      </w:r>
      <w:r w:rsidRPr="001764F3">
        <w:rPr>
          <w:sz w:val="22"/>
          <w:szCs w:val="22"/>
        </w:rPr>
        <w:t>And avoid answering your own questions!</w:t>
      </w:r>
    </w:p>
    <w:p w:rsidR="00000000" w:rsidRPr="001764F3" w:rsidRDefault="00C907BA">
      <w:pPr>
        <w:numPr>
          <w:ilvl w:val="0"/>
          <w:numId w:val="1"/>
        </w:numPr>
        <w:rPr>
          <w:sz w:val="22"/>
          <w:szCs w:val="22"/>
        </w:rPr>
      </w:pPr>
      <w:r>
        <w:rPr>
          <w:sz w:val="22"/>
          <w:szCs w:val="22"/>
        </w:rPr>
        <w:t xml:space="preserve"> </w:t>
      </w:r>
      <w:r w:rsidRPr="001764F3">
        <w:rPr>
          <w:sz w:val="22"/>
          <w:szCs w:val="22"/>
        </w:rPr>
        <w:t>Timing/pacing: allocate your time and move forward gently, with a steady pace.</w:t>
      </w:r>
    </w:p>
    <w:p w:rsidR="00000000" w:rsidRPr="001764F3" w:rsidRDefault="00C907BA">
      <w:pPr>
        <w:numPr>
          <w:ilvl w:val="0"/>
          <w:numId w:val="1"/>
        </w:numPr>
        <w:rPr>
          <w:sz w:val="22"/>
          <w:szCs w:val="22"/>
        </w:rPr>
      </w:pPr>
      <w:r>
        <w:rPr>
          <w:sz w:val="22"/>
          <w:szCs w:val="22"/>
        </w:rPr>
        <w:t xml:space="preserve"> </w:t>
      </w:r>
      <w:r w:rsidRPr="001764F3">
        <w:rPr>
          <w:sz w:val="22"/>
          <w:szCs w:val="22"/>
        </w:rPr>
        <w:t>Application: Pace the study to conclude with “difference making” application.</w:t>
      </w:r>
    </w:p>
    <w:p w:rsidR="00000000" w:rsidRPr="001764F3" w:rsidRDefault="00C907BA">
      <w:pPr>
        <w:numPr>
          <w:ilvl w:val="0"/>
          <w:numId w:val="1"/>
        </w:numPr>
        <w:rPr>
          <w:sz w:val="22"/>
          <w:szCs w:val="22"/>
        </w:rPr>
      </w:pPr>
      <w:r>
        <w:rPr>
          <w:sz w:val="22"/>
          <w:szCs w:val="22"/>
        </w:rPr>
        <w:t xml:space="preserve"> </w:t>
      </w:r>
      <w:r w:rsidRPr="001764F3">
        <w:rPr>
          <w:sz w:val="22"/>
          <w:szCs w:val="22"/>
        </w:rPr>
        <w:t>Secondary texts—use other texts sparingly, even if they are</w:t>
      </w:r>
      <w:r w:rsidRPr="001764F3">
        <w:rPr>
          <w:sz w:val="22"/>
          <w:szCs w:val="22"/>
        </w:rPr>
        <w:t xml:space="preserve"> relevant.  Such texts will push you into “teaching,” rather than facilitating.  It can cause people to feel distracted or de-powered.</w:t>
      </w:r>
    </w:p>
    <w:sectPr w:rsidR="00000000" w:rsidRPr="001764F3">
      <w:headerReference w:type="even" r:id="rId10"/>
      <w:headerReference w:type="default" r:id="rId11"/>
      <w:footerReference w:type="even" r:id="rId12"/>
      <w:footerReference w:type="default" r:id="rId13"/>
      <w:pgSz w:w="12240" w:h="15840"/>
      <w:pgMar w:top="1296"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907BA">
      <w:r>
        <w:separator/>
      </w:r>
    </w:p>
  </w:endnote>
  <w:endnote w:type="continuationSeparator" w:id="0">
    <w:p w:rsidR="00000000" w:rsidRDefault="00C90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07BA">
    <w:pPr>
      <w:pStyle w:val="FreeForm"/>
      <w:rPr>
        <w:rFonts w:eastAsia="Times New Roman"/>
        <w:color w:val="auto"/>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07BA">
    <w:pPr>
      <w:pStyle w:val="FreeForm"/>
      <w:rPr>
        <w:rFonts w:eastAsia="Times New Roman"/>
        <w:color w:val="auto"/>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907BA">
      <w:r>
        <w:separator/>
      </w:r>
    </w:p>
  </w:footnote>
  <w:footnote w:type="continuationSeparator" w:id="0">
    <w:p w:rsidR="00000000" w:rsidRDefault="00C90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07BA">
    <w:pPr>
      <w:pStyle w:val="header"/>
      <w:jc w:val="right"/>
      <w:rPr>
        <w:rFonts w:eastAsia="Times New Roman"/>
        <w:color w:val="auto"/>
        <w:sz w:val="20"/>
        <w:lang w:val="en-US" w:eastAsia="en-US"/>
      </w:rPr>
    </w:pPr>
    <w:r>
      <w:t xml:space="preserve">Tim Ghali - 4/1/12 - 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w:t>
    </w:r>
    <w:r>
      <w:rPr>
        <w:rStyle w:val="pagenumbe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07BA">
    <w:pPr>
      <w:pStyle w:val="header"/>
      <w:jc w:val="right"/>
      <w:rPr>
        <w:rFonts w:eastAsia="Times New Roman"/>
        <w:color w:val="auto"/>
        <w:sz w:val="20"/>
        <w:lang w:val="en-US" w:eastAsia="en-US"/>
      </w:rPr>
    </w:pPr>
    <w:r>
      <w:t xml:space="preserve">Tim Ghali - 4/1/12 - 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1</w:t>
    </w:r>
    <w:r>
      <w:rPr>
        <w:rStyle w:val="pagenumbe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suff w:val="nothing"/>
      <w:lvlText w:val="%1."/>
      <w:lvlJc w:val="left"/>
      <w:pPr>
        <w:ind w:left="0" w:firstLine="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764F3"/>
    <w:rsid w:val="00165B94"/>
    <w:rsid w:val="001764F3"/>
    <w:rsid w:val="0064432C"/>
    <w:rsid w:val="00C90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
    <w:name w:val="header"/>
    <w:pPr>
      <w:tabs>
        <w:tab w:val="center" w:pos="4320"/>
        <w:tab w:val="right" w:pos="8640"/>
      </w:tabs>
    </w:pPr>
    <w:rPr>
      <w:rFonts w:eastAsia="ヒラギノ角ゴ Pro W3"/>
      <w:color w:val="000000"/>
      <w:sz w:val="24"/>
    </w:rPr>
  </w:style>
  <w:style w:type="character" w:customStyle="1" w:styleId="pagenumber">
    <w:name w:val="page number"/>
    <w:rPr>
      <w:color w:val="000000"/>
      <w:sz w:val="20"/>
    </w:rPr>
  </w:style>
  <w:style w:type="paragraph" w:customStyle="1" w:styleId="FreeForm">
    <w:name w:val="Free Form"/>
    <w:rPr>
      <w:rFonts w:eastAsia="ヒラギノ角ゴ Pro W3"/>
      <w:color w:val="000000"/>
    </w:rPr>
  </w:style>
  <w:style w:type="paragraph" w:styleId="NoSpacing">
    <w:name w:val="No Spacing"/>
    <w:qFormat/>
    <w:rPr>
      <w:rFonts w:eastAsia="ヒラギノ角ゴ Pro W3"/>
      <w:color w:val="000000"/>
      <w:sz w:val="24"/>
    </w:rPr>
  </w:style>
  <w:style w:type="character" w:customStyle="1" w:styleId="EmphasisA">
    <w:name w:val="Emphasis A"/>
    <w:autoRedefine/>
    <w:rPr>
      <w:rFonts w:ascii="Lucida Grande" w:eastAsia="ヒラギノ角ゴ Pro W3" w:hAnsi="Lucida Grande"/>
      <w:b w:val="0"/>
      <w:i w:val="0"/>
      <w:color w:val="000000"/>
      <w:sz w:val="20"/>
    </w:rPr>
  </w:style>
  <w:style w:type="character" w:customStyle="1" w:styleId="Hyperlink1">
    <w:name w:val="Hyperlink1"/>
    <w:rPr>
      <w:color w:val="0000FF"/>
      <w:sz w:val="20"/>
      <w:u w:val="single"/>
    </w:rPr>
  </w:style>
</w:styles>
</file>

<file path=word/webSettings.xml><?xml version="1.0" encoding="utf-8"?>
<w:webSettings xmlns:r="http://schemas.openxmlformats.org/officeDocument/2006/relationships" xmlns:w="http://schemas.openxmlformats.org/wordprocessingml/2006/main">
  <w:doNotSaveAsSingleFil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blegatewa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2</cp:revision>
  <dcterms:created xsi:type="dcterms:W3CDTF">2012-04-02T17:05:00Z</dcterms:created>
  <dcterms:modified xsi:type="dcterms:W3CDTF">2012-04-02T17:05:00Z</dcterms:modified>
</cp:coreProperties>
</file>